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B303BD" w:rsidTr="00B303BD">
        <w:trPr>
          <w:jc w:val="center"/>
        </w:trPr>
        <w:tc>
          <w:tcPr>
            <w:tcW w:w="743" w:type="dxa"/>
            <w:hideMark/>
          </w:tcPr>
          <w:p w:rsidR="00B303BD" w:rsidRPr="00C2154E" w:rsidRDefault="00B303BD">
            <w:pPr>
              <w:jc w:val="both"/>
              <w:rPr>
                <w:rFonts w:ascii="Arial" w:hAnsi="Arial"/>
                <w:b/>
                <w:bCs/>
              </w:rPr>
            </w:pPr>
            <w:bookmarkStart w:id="0" w:name="_GoBack"/>
            <w:bookmarkEnd w:id="0"/>
            <w:r w:rsidRPr="00C2154E">
              <w:rPr>
                <w:rFonts w:ascii="Arial" w:hAnsi="Arial"/>
                <w:b/>
                <w:bCs/>
                <w:rtl/>
              </w:rPr>
              <w:t xml:space="preserve">בפני </w:t>
            </w:r>
          </w:p>
        </w:tc>
        <w:tc>
          <w:tcPr>
            <w:tcW w:w="8077" w:type="dxa"/>
            <w:gridSpan w:val="2"/>
          </w:tcPr>
          <w:p w:rsidR="00B303BD" w:rsidRPr="00C2154E" w:rsidRDefault="00B303BD">
            <w:pPr>
              <w:rPr>
                <w:rFonts w:ascii="Arial" w:hAnsi="Arial"/>
                <w:b/>
                <w:bCs/>
              </w:rPr>
            </w:pPr>
            <w:r w:rsidRPr="00C2154E">
              <w:rPr>
                <w:rFonts w:ascii="Arial" w:hAnsi="Arial"/>
                <w:b/>
                <w:bCs/>
                <w:rtl/>
              </w:rPr>
              <w:t>כב' ה</w:t>
            </w:r>
            <w:sdt>
              <w:sdtPr>
                <w:rPr>
                  <w:rtl/>
                </w:rPr>
                <w:alias w:val="1574"/>
                <w:tag w:val="1574"/>
                <w:id w:val="874660890"/>
                <w:text w:multiLine="1"/>
              </w:sdtPr>
              <w:sdtEndPr/>
              <w:sdtContent>
                <w:r w:rsidRPr="00C2154E">
                  <w:rPr>
                    <w:rFonts w:ascii="Arial" w:hAnsi="Arial"/>
                    <w:b/>
                    <w:bCs/>
                    <w:rtl/>
                  </w:rPr>
                  <w:t>שופט</w:t>
                </w:r>
              </w:sdtContent>
            </w:sdt>
            <w:r w:rsidRPr="00C2154E">
              <w:rPr>
                <w:rFonts w:ascii="Arial" w:hAnsi="Arial"/>
                <w:b/>
                <w:bCs/>
                <w:rtl/>
              </w:rPr>
              <w:t xml:space="preserve">  </w:t>
            </w:r>
            <w:sdt>
              <w:sdtPr>
                <w:rPr>
                  <w:rtl/>
                </w:rPr>
                <w:alias w:val="1573"/>
                <w:tag w:val="1573"/>
                <w:id w:val="-188843600"/>
                <w:text w:multiLine="1"/>
              </w:sdtPr>
              <w:sdtEndPr/>
              <w:sdtContent>
                <w:r w:rsidRPr="00C2154E">
                  <w:rPr>
                    <w:rFonts w:ascii="Arial" w:hAnsi="Arial"/>
                    <w:b/>
                    <w:bCs/>
                    <w:rtl/>
                  </w:rPr>
                  <w:t>יהורם שקד</w:t>
                </w:r>
              </w:sdtContent>
            </w:sdt>
          </w:p>
          <w:p w:rsidR="00B303BD" w:rsidRPr="00C2154E" w:rsidRDefault="00B303BD">
            <w:pPr>
              <w:rPr>
                <w:rFonts w:ascii="Arial" w:hAnsi="Arial" w:cs="FrankRuehl"/>
                <w:highlight w:val="yellow"/>
                <w:rtl/>
              </w:rPr>
            </w:pPr>
          </w:p>
        </w:tc>
      </w:tr>
      <w:tr w:rsidR="00B303BD" w:rsidTr="00B303BD">
        <w:trPr>
          <w:jc w:val="center"/>
        </w:trPr>
        <w:tc>
          <w:tcPr>
            <w:tcW w:w="3249" w:type="dxa"/>
            <w:gridSpan w:val="2"/>
            <w:hideMark/>
          </w:tcPr>
          <w:sdt>
            <w:sdtPr>
              <w:alias w:val="1180"/>
              <w:tag w:val="1180"/>
              <w:id w:val="1559975633"/>
              <w:text w:multiLine="1"/>
            </w:sdtPr>
            <w:sdtEndPr/>
            <w:sdtContent>
              <w:p w:rsidR="00B303BD" w:rsidRPr="00C2154E" w:rsidRDefault="00306589" w:rsidP="00B303BD">
                <w:pPr>
                  <w:bidi w:val="0"/>
                  <w:jc w:val="right"/>
                  <w:rPr>
                    <w:rFonts w:ascii="Arial" w:hAnsi="Arial"/>
                    <w:b/>
                    <w:bCs/>
                    <w:noProof w:val="0"/>
                  </w:rPr>
                </w:pPr>
                <w:r>
                  <w:rPr>
                    <w:rFonts w:ascii="Arial" w:hAnsi="Arial" w:hint="cs"/>
                    <w:b/>
                    <w:bCs/>
                    <w:noProof w:val="0"/>
                    <w:rtl/>
                  </w:rPr>
                  <w:t>ה</w:t>
                </w:r>
                <w:r w:rsidR="00B303BD" w:rsidRPr="00C2154E">
                  <w:rPr>
                    <w:rFonts w:ascii="Arial" w:hAnsi="Arial"/>
                    <w:b/>
                    <w:bCs/>
                    <w:noProof w:val="0"/>
                    <w:rtl/>
                  </w:rPr>
                  <w:t>תובעת</w:t>
                </w:r>
                <w:r>
                  <w:rPr>
                    <w:rFonts w:ascii="Arial" w:hAnsi="Arial" w:hint="cs"/>
                    <w:b/>
                    <w:bCs/>
                    <w:noProof w:val="0"/>
                    <w:rtl/>
                  </w:rPr>
                  <w:t>:</w:t>
                </w:r>
              </w:p>
            </w:sdtContent>
          </w:sdt>
        </w:tc>
        <w:tc>
          <w:tcPr>
            <w:tcW w:w="5571" w:type="dxa"/>
            <w:hideMark/>
          </w:tcPr>
          <w:p w:rsidR="00B303BD" w:rsidRPr="00C2154E" w:rsidRDefault="00A11EA8" w:rsidP="00306589">
            <w:pPr>
              <w:rPr>
                <w:rtl/>
              </w:rPr>
            </w:pPr>
            <w:sdt>
              <w:sdtPr>
                <w:rPr>
                  <w:rtl/>
                </w:rPr>
                <w:alias w:val="1478"/>
                <w:tag w:val="1478"/>
                <w:id w:val="-1896729429"/>
                <w:text w:multiLine="1"/>
              </w:sdtPr>
              <w:sdtEndPr/>
              <w:sdtContent>
                <w:r w:rsidR="00306589">
                  <w:rPr>
                    <w:rFonts w:ascii="Arial" w:hAnsi="Arial" w:hint="cs"/>
                    <w:b/>
                    <w:bCs/>
                    <w:noProof w:val="0"/>
                    <w:rtl/>
                  </w:rPr>
                  <w:t>פלונית</w:t>
                </w:r>
              </w:sdtContent>
            </w:sdt>
            <w:r w:rsidR="00B303BD" w:rsidRPr="00C2154E">
              <w:rPr>
                <w:rFonts w:ascii="Arial" w:hAnsi="Arial"/>
                <w:b/>
                <w:bCs/>
                <w:noProof w:val="0"/>
                <w:rtl/>
              </w:rPr>
              <w:t xml:space="preserve"> </w:t>
            </w:r>
            <w:sdt>
              <w:sdtPr>
                <w:rPr>
                  <w:rtl/>
                </w:rPr>
                <w:alias w:val="2316"/>
                <w:tag w:val="2316"/>
                <w:id w:val="1341505390"/>
                <w:showingPlcHdr/>
                <w:text w:multiLine="1"/>
              </w:sdtPr>
              <w:sdtEndPr/>
              <w:sdtContent>
                <w:r w:rsidR="00306589">
                  <w:rPr>
                    <w:rtl/>
                  </w:rPr>
                  <w:t xml:space="preserve">     </w:t>
                </w:r>
              </w:sdtContent>
            </w:sdt>
          </w:p>
          <w:p w:rsidR="00B303BD" w:rsidRPr="00C2154E" w:rsidRDefault="00B303BD">
            <w:pPr>
              <w:rPr>
                <w:b/>
                <w:bCs/>
                <w:noProof w:val="0"/>
                <w:rtl/>
              </w:rPr>
            </w:pPr>
            <w:r w:rsidRPr="00C2154E">
              <w:rPr>
                <w:b/>
                <w:bCs/>
                <w:rtl/>
              </w:rPr>
              <w:t>ע"י ב"כ עו"ד צפנת שובל</w:t>
            </w:r>
          </w:p>
        </w:tc>
      </w:tr>
      <w:tr w:rsidR="00B303BD" w:rsidTr="00B303BD">
        <w:trPr>
          <w:jc w:val="center"/>
        </w:trPr>
        <w:tc>
          <w:tcPr>
            <w:tcW w:w="8820" w:type="dxa"/>
            <w:gridSpan w:val="3"/>
          </w:tcPr>
          <w:p w:rsidR="00B303BD" w:rsidRPr="00C2154E" w:rsidRDefault="00B303BD">
            <w:pPr>
              <w:rPr>
                <w:rFonts w:ascii="Arial" w:hAnsi="Arial"/>
                <w:b/>
                <w:bCs/>
                <w:noProof w:val="0"/>
              </w:rPr>
            </w:pPr>
          </w:p>
          <w:p w:rsidR="00B303BD" w:rsidRPr="00C2154E" w:rsidRDefault="00B303BD">
            <w:pPr>
              <w:jc w:val="center"/>
              <w:rPr>
                <w:rFonts w:ascii="Arial" w:hAnsi="Arial"/>
                <w:b/>
                <w:bCs/>
                <w:noProof w:val="0"/>
                <w:rtl/>
              </w:rPr>
            </w:pPr>
            <w:r w:rsidRPr="00C2154E">
              <w:rPr>
                <w:rFonts w:ascii="Arial" w:hAnsi="Arial"/>
                <w:b/>
                <w:bCs/>
                <w:noProof w:val="0"/>
                <w:rtl/>
              </w:rPr>
              <w:t>נגד</w:t>
            </w:r>
          </w:p>
          <w:p w:rsidR="00B303BD" w:rsidRPr="00C2154E" w:rsidRDefault="00B303BD">
            <w:pPr>
              <w:rPr>
                <w:rFonts w:ascii="Arial" w:hAnsi="Arial"/>
                <w:b/>
                <w:bCs/>
                <w:noProof w:val="0"/>
                <w:rtl/>
              </w:rPr>
            </w:pPr>
          </w:p>
        </w:tc>
      </w:tr>
      <w:tr w:rsidR="00B303BD" w:rsidTr="00B303BD">
        <w:trPr>
          <w:jc w:val="center"/>
        </w:trPr>
        <w:tc>
          <w:tcPr>
            <w:tcW w:w="3249" w:type="dxa"/>
            <w:gridSpan w:val="2"/>
            <w:hideMark/>
          </w:tcPr>
          <w:p w:rsidR="00B303BD" w:rsidRPr="00C2154E" w:rsidRDefault="00A11EA8">
            <w:pPr>
              <w:rPr>
                <w:rFonts w:ascii="Arial" w:hAnsi="Arial"/>
                <w:b/>
                <w:bCs/>
                <w:noProof w:val="0"/>
              </w:rPr>
            </w:pPr>
            <w:sdt>
              <w:sdtPr>
                <w:rPr>
                  <w:rtl/>
                </w:rPr>
                <w:alias w:val="1184"/>
                <w:tag w:val="1184"/>
                <w:id w:val="386307046"/>
                <w:text w:multiLine="1"/>
              </w:sdtPr>
              <w:sdtEndPr/>
              <w:sdtContent>
                <w:r w:rsidR="00306589">
                  <w:rPr>
                    <w:rFonts w:ascii="Arial" w:hAnsi="Arial" w:hint="cs"/>
                    <w:b/>
                    <w:bCs/>
                    <w:noProof w:val="0"/>
                    <w:rtl/>
                  </w:rPr>
                  <w:t>ה</w:t>
                </w:r>
                <w:r w:rsidR="00B303BD" w:rsidRPr="00C2154E">
                  <w:rPr>
                    <w:rFonts w:ascii="Arial" w:hAnsi="Arial"/>
                    <w:b/>
                    <w:bCs/>
                    <w:noProof w:val="0"/>
                    <w:rtl/>
                  </w:rPr>
                  <w:t>נתבע</w:t>
                </w:r>
                <w:r w:rsidR="00306589">
                  <w:rPr>
                    <w:rFonts w:ascii="Arial" w:hAnsi="Arial" w:hint="cs"/>
                    <w:b/>
                    <w:bCs/>
                    <w:noProof w:val="0"/>
                    <w:rtl/>
                  </w:rPr>
                  <w:t>:</w:t>
                </w:r>
              </w:sdtContent>
            </w:sdt>
          </w:p>
        </w:tc>
        <w:tc>
          <w:tcPr>
            <w:tcW w:w="5571" w:type="dxa"/>
            <w:hideMark/>
          </w:tcPr>
          <w:p w:rsidR="00B303BD" w:rsidRPr="00C2154E" w:rsidRDefault="00A11EA8" w:rsidP="00306589">
            <w:sdt>
              <w:sdtPr>
                <w:rPr>
                  <w:rtl/>
                </w:rPr>
                <w:alias w:val="1486"/>
                <w:tag w:val="1486"/>
                <w:id w:val="2063827857"/>
                <w:text w:multiLine="1"/>
              </w:sdtPr>
              <w:sdtEndPr/>
              <w:sdtContent>
                <w:r w:rsidR="00306589">
                  <w:rPr>
                    <w:rFonts w:ascii="Arial" w:hAnsi="Arial" w:hint="cs"/>
                    <w:b/>
                    <w:bCs/>
                    <w:noProof w:val="0"/>
                    <w:rtl/>
                  </w:rPr>
                  <w:t>אלמוני</w:t>
                </w:r>
              </w:sdtContent>
            </w:sdt>
            <w:r w:rsidR="00B303BD" w:rsidRPr="00C2154E">
              <w:rPr>
                <w:rFonts w:ascii="Arial" w:hAnsi="Arial"/>
                <w:b/>
                <w:bCs/>
                <w:noProof w:val="0"/>
                <w:rtl/>
              </w:rPr>
              <w:t xml:space="preserve"> </w:t>
            </w:r>
            <w:sdt>
              <w:sdtPr>
                <w:rPr>
                  <w:rtl/>
                </w:rPr>
                <w:alias w:val="2317"/>
                <w:tag w:val="2317"/>
                <w:id w:val="-1224135476"/>
                <w:showingPlcHdr/>
                <w:text w:multiLine="1"/>
              </w:sdtPr>
              <w:sdtEndPr/>
              <w:sdtContent>
                <w:r w:rsidR="00306589">
                  <w:rPr>
                    <w:rtl/>
                  </w:rPr>
                  <w:t xml:space="preserve">     </w:t>
                </w:r>
              </w:sdtContent>
            </w:sdt>
            <w:sdt>
              <w:sdtPr>
                <w:rPr>
                  <w:rtl/>
                </w:rPr>
                <w:alias w:val="2318"/>
                <w:tag w:val="2318"/>
                <w:id w:val="-304548180"/>
                <w:showingPlcHdr/>
                <w:text w:multiLine="1"/>
              </w:sdtPr>
              <w:sdtEndPr/>
              <w:sdtContent>
                <w:r w:rsidR="00306589">
                  <w:rPr>
                    <w:rtl/>
                  </w:rPr>
                  <w:t xml:space="preserve">     </w:t>
                </w:r>
              </w:sdtContent>
            </w:sdt>
          </w:p>
          <w:p w:rsidR="00B303BD" w:rsidRPr="00C2154E" w:rsidRDefault="00B303BD">
            <w:pPr>
              <w:rPr>
                <w:b/>
                <w:bCs/>
                <w:noProof w:val="0"/>
                <w:rtl/>
              </w:rPr>
            </w:pPr>
            <w:r w:rsidRPr="00C2154E">
              <w:rPr>
                <w:b/>
                <w:bCs/>
                <w:rtl/>
              </w:rPr>
              <w:t>ע"י ב"כ עו"ד אילן אוזן</w:t>
            </w:r>
          </w:p>
        </w:tc>
      </w:tr>
    </w:tbl>
    <w:p w:rsidR="00B303BD" w:rsidRDefault="00B303BD" w:rsidP="00B303BD">
      <w:pPr>
        <w:rPr>
          <w:rtl/>
        </w:rPr>
      </w:pPr>
    </w:p>
    <w:p w:rsidR="00B303BD" w:rsidRDefault="00B303BD" w:rsidP="00B303BD"/>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303BD" w:rsidTr="00B303BD">
        <w:trPr>
          <w:jc w:val="center"/>
        </w:trPr>
        <w:tc>
          <w:tcPr>
            <w:tcW w:w="8820" w:type="dxa"/>
            <w:hideMark/>
          </w:tcPr>
          <w:p w:rsidR="00B303BD" w:rsidRDefault="00B303BD">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B303BD" w:rsidRDefault="00B303BD" w:rsidP="00B303BD">
      <w:pPr>
        <w:spacing w:line="360" w:lineRule="auto"/>
        <w:jc w:val="both"/>
        <w:rPr>
          <w:rFonts w:ascii="Arial" w:hAnsi="Arial"/>
          <w:noProof w:val="0"/>
          <w:rtl/>
        </w:rPr>
      </w:pPr>
    </w:p>
    <w:p w:rsidR="00B303BD" w:rsidRDefault="00B303BD" w:rsidP="00B303BD">
      <w:pPr>
        <w:spacing w:line="360" w:lineRule="auto"/>
        <w:jc w:val="both"/>
        <w:rPr>
          <w:rFonts w:ascii="Arial" w:hAnsi="Arial"/>
          <w:noProof w:val="0"/>
          <w:rtl/>
        </w:rPr>
      </w:pPr>
      <w:r>
        <w:rPr>
          <w:rFonts w:ascii="Arial" w:hAnsi="Arial"/>
          <w:noProof w:val="0"/>
          <w:rtl/>
        </w:rPr>
        <w:t>בפני תביעה שהגישה האם ושעיקרה מתן היתר לרישום הבת המשותפת לבית ספר ממלכתי דתי, זאת למרות שבהסכם הגירושין שנחתם בין הצדדים וקיבל תוקף של פסק דין, נקבע כי הבת תתחנך בבית ספר של זרם החינוך החרדי של חב"ד.</w:t>
      </w:r>
    </w:p>
    <w:p w:rsidR="00B303BD" w:rsidRPr="00C2154E" w:rsidRDefault="00B303BD" w:rsidP="00B303BD">
      <w:pPr>
        <w:spacing w:line="360" w:lineRule="auto"/>
        <w:jc w:val="both"/>
        <w:rPr>
          <w:rFonts w:ascii="Arial" w:hAnsi="Arial"/>
          <w:noProof w:val="0"/>
          <w:sz w:val="16"/>
          <w:szCs w:val="16"/>
          <w:rtl/>
        </w:rPr>
      </w:pPr>
    </w:p>
    <w:p w:rsidR="00B303BD" w:rsidRDefault="00B303BD" w:rsidP="00B303BD">
      <w:pPr>
        <w:spacing w:line="360" w:lineRule="auto"/>
        <w:jc w:val="both"/>
        <w:rPr>
          <w:rFonts w:ascii="Arial" w:hAnsi="Arial"/>
          <w:b/>
          <w:bCs/>
          <w:noProof w:val="0"/>
          <w:rtl/>
        </w:rPr>
      </w:pPr>
      <w:r>
        <w:rPr>
          <w:rFonts w:ascii="Arial" w:hAnsi="Arial"/>
          <w:b/>
          <w:bCs/>
          <w:noProof w:val="0"/>
          <w:rtl/>
        </w:rPr>
        <w:t>א' – העובדות הצריכות לעניין:</w:t>
      </w:r>
    </w:p>
    <w:p w:rsidR="00B303BD" w:rsidRPr="00C2154E" w:rsidRDefault="00B303BD" w:rsidP="00B303BD">
      <w:pPr>
        <w:spacing w:line="360" w:lineRule="auto"/>
        <w:jc w:val="both"/>
        <w:rPr>
          <w:rFonts w:ascii="Arial" w:hAnsi="Arial"/>
          <w:noProof w:val="0"/>
          <w:sz w:val="16"/>
          <w:szCs w:val="16"/>
          <w:rtl/>
        </w:rPr>
      </w:pPr>
    </w:p>
    <w:p w:rsidR="00B303BD" w:rsidRDefault="00B303BD" w:rsidP="00306589">
      <w:pPr>
        <w:pStyle w:val="ad"/>
        <w:numPr>
          <w:ilvl w:val="0"/>
          <w:numId w:val="1"/>
        </w:numPr>
        <w:spacing w:line="360" w:lineRule="auto"/>
        <w:ind w:left="425"/>
        <w:jc w:val="both"/>
        <w:rPr>
          <w:rFonts w:ascii="Arial" w:hAnsi="Arial"/>
          <w:noProof w:val="0"/>
        </w:rPr>
      </w:pPr>
      <w:r>
        <w:rPr>
          <w:rFonts w:ascii="Arial" w:hAnsi="Arial"/>
          <w:noProof w:val="0"/>
          <w:rtl/>
        </w:rPr>
        <w:t>הצדדים הם בני זוג לשעבר, הוריה של קטינה ילידת 2017</w:t>
      </w:r>
      <w:r w:rsidR="00306589">
        <w:rPr>
          <w:rFonts w:ascii="Arial" w:hAnsi="Arial" w:hint="cs"/>
          <w:noProof w:val="0"/>
          <w:rtl/>
        </w:rPr>
        <w:t>,</w:t>
      </w:r>
      <w:r>
        <w:rPr>
          <w:rFonts w:ascii="Arial" w:hAnsi="Arial"/>
          <w:noProof w:val="0"/>
          <w:rtl/>
        </w:rPr>
        <w:t xml:space="preserve"> אשר אמורה לעלות לכתה א'. ביום 19.11.2019 חתמו הצדדים על הסכם גירושין ובו נרשם, בין היתר, כי הקטינה תתחנך במוסד חינוכי של חב"ד (ר' סעיף 11 להסכם). ביום 5.12.2019 ההסכם אושר וקיבל תוקף של פסק דין.</w:t>
      </w:r>
    </w:p>
    <w:p w:rsidR="00C2154E" w:rsidRPr="00C2154E" w:rsidRDefault="00C2154E" w:rsidP="00C2154E">
      <w:pPr>
        <w:pStyle w:val="ad"/>
        <w:spacing w:line="360" w:lineRule="auto"/>
        <w:ind w:left="425"/>
        <w:jc w:val="both"/>
        <w:rPr>
          <w:rFonts w:ascii="Arial" w:hAnsi="Arial"/>
          <w:noProof w:val="0"/>
          <w:sz w:val="16"/>
          <w:szCs w:val="16"/>
          <w:rtl/>
        </w:rPr>
      </w:pPr>
    </w:p>
    <w:p w:rsidR="00B303BD" w:rsidRDefault="00B303BD" w:rsidP="00B303BD">
      <w:pPr>
        <w:pStyle w:val="ad"/>
        <w:numPr>
          <w:ilvl w:val="0"/>
          <w:numId w:val="1"/>
        </w:numPr>
        <w:spacing w:line="360" w:lineRule="auto"/>
        <w:ind w:left="425"/>
        <w:jc w:val="both"/>
        <w:rPr>
          <w:rFonts w:ascii="Arial" w:hAnsi="Arial"/>
          <w:noProof w:val="0"/>
        </w:rPr>
      </w:pPr>
      <w:r>
        <w:rPr>
          <w:rFonts w:ascii="Arial" w:hAnsi="Arial"/>
          <w:noProof w:val="0"/>
          <w:rtl/>
        </w:rPr>
        <w:t xml:space="preserve">אין חולק כי הקטינה שוהה מרבית ימיה ושעותיה עם האם בביתה של האם, זאת כאשר האב נפגש עם הקטינה למספר שעות שבועיות בלבד (ר' עמ' 2 לפרוטוקול הדיון מיום 6.7.23, ש' 22). עובדה נוספת שאין עליה מחלוקת היא כי האם איננה מקיימת אורח חיים חרדי או תורני כלשהו, אלא לדבריה היא מגדירה עצמה כ "חילונית מסורתית" (ר' עמ' 1, ש' 22). </w:t>
      </w:r>
    </w:p>
    <w:p w:rsidR="00B303BD" w:rsidRPr="00C2154E" w:rsidRDefault="00B303BD" w:rsidP="00B303BD">
      <w:pPr>
        <w:pStyle w:val="ad"/>
        <w:spacing w:line="360" w:lineRule="auto"/>
        <w:ind w:left="425"/>
        <w:jc w:val="both"/>
        <w:rPr>
          <w:rFonts w:ascii="Arial" w:hAnsi="Arial"/>
          <w:noProof w:val="0"/>
          <w:sz w:val="16"/>
          <w:szCs w:val="16"/>
        </w:rPr>
      </w:pPr>
    </w:p>
    <w:p w:rsidR="00B303BD" w:rsidRDefault="00B303BD" w:rsidP="00306589">
      <w:pPr>
        <w:pStyle w:val="ad"/>
        <w:numPr>
          <w:ilvl w:val="0"/>
          <w:numId w:val="1"/>
        </w:numPr>
        <w:spacing w:line="360" w:lineRule="auto"/>
        <w:ind w:left="425"/>
        <w:jc w:val="both"/>
        <w:rPr>
          <w:rFonts w:ascii="Arial" w:hAnsi="Arial"/>
          <w:noProof w:val="0"/>
        </w:rPr>
      </w:pPr>
      <w:r>
        <w:rPr>
          <w:rFonts w:ascii="Arial" w:hAnsi="Arial"/>
          <w:noProof w:val="0"/>
          <w:rtl/>
        </w:rPr>
        <w:t>במסגרת ההליך שבפני עתרה האם לאפשר לה לרשום את הילדה לבית הספר</w:t>
      </w:r>
      <w:r w:rsidR="00306589">
        <w:rPr>
          <w:rFonts w:ascii="Arial" w:hAnsi="Arial" w:hint="cs"/>
          <w:noProof w:val="0"/>
          <w:rtl/>
        </w:rPr>
        <w:t>...</w:t>
      </w:r>
      <w:r>
        <w:rPr>
          <w:rFonts w:ascii="Arial" w:hAnsi="Arial"/>
          <w:noProof w:val="0"/>
          <w:rtl/>
        </w:rPr>
        <w:t>, בית ספר ממלכתי</w:t>
      </w:r>
      <w:r w:rsidR="00306589">
        <w:rPr>
          <w:rFonts w:ascii="Arial" w:hAnsi="Arial" w:hint="cs"/>
          <w:noProof w:val="0"/>
          <w:rtl/>
        </w:rPr>
        <w:t>-</w:t>
      </w:r>
      <w:r>
        <w:rPr>
          <w:rFonts w:ascii="Arial" w:hAnsi="Arial"/>
          <w:noProof w:val="0"/>
          <w:rtl/>
        </w:rPr>
        <w:t>דתי, בעוד האב עמד על כך כי ההסכם בעניין חינוכה של הילדה ייאכף והיא תירשם לבית ספר של חב"ד.</w:t>
      </w:r>
    </w:p>
    <w:p w:rsidR="00B303BD" w:rsidRPr="00C2154E" w:rsidRDefault="00B303BD" w:rsidP="00B303BD">
      <w:pPr>
        <w:pStyle w:val="ad"/>
        <w:rPr>
          <w:rFonts w:ascii="Arial" w:hAnsi="Arial"/>
          <w:noProof w:val="0"/>
          <w:sz w:val="16"/>
          <w:szCs w:val="16"/>
        </w:rPr>
      </w:pPr>
    </w:p>
    <w:p w:rsidR="00B303BD" w:rsidRPr="004C2A8B" w:rsidRDefault="00B303BD" w:rsidP="00306589">
      <w:pPr>
        <w:pStyle w:val="ad"/>
        <w:numPr>
          <w:ilvl w:val="0"/>
          <w:numId w:val="1"/>
        </w:numPr>
        <w:spacing w:line="360" w:lineRule="auto"/>
        <w:ind w:left="425"/>
        <w:jc w:val="both"/>
        <w:rPr>
          <w:rFonts w:ascii="Arial" w:hAnsi="Arial"/>
          <w:noProof w:val="0"/>
          <w:rtl/>
        </w:rPr>
      </w:pPr>
      <w:r>
        <w:rPr>
          <w:rFonts w:ascii="Arial" w:hAnsi="Arial"/>
          <w:noProof w:val="0"/>
          <w:rtl/>
        </w:rPr>
        <w:t xml:space="preserve">מאחר וההורים חלוקים באשר לטובתה של הילדה, הוזמן תסקיר מעו"ס לסדרי דין </w:t>
      </w:r>
      <w:r w:rsidR="00306589">
        <w:rPr>
          <w:rFonts w:ascii="Arial" w:hAnsi="Arial" w:hint="cs"/>
          <w:noProof w:val="0"/>
          <w:rtl/>
        </w:rPr>
        <w:t xml:space="preserve">וכפי </w:t>
      </w:r>
      <w:r>
        <w:rPr>
          <w:rFonts w:ascii="Arial" w:hAnsi="Arial"/>
          <w:noProof w:val="0"/>
          <w:rtl/>
        </w:rPr>
        <w:t>המלצת התסקיר החד משמעית</w:t>
      </w:r>
      <w:r w:rsidR="00306589">
        <w:rPr>
          <w:rFonts w:ascii="Arial" w:hAnsi="Arial" w:hint="cs"/>
          <w:noProof w:val="0"/>
          <w:rtl/>
        </w:rPr>
        <w:t>,</w:t>
      </w:r>
      <w:r>
        <w:rPr>
          <w:rFonts w:ascii="Arial" w:hAnsi="Arial"/>
          <w:noProof w:val="0"/>
          <w:rtl/>
        </w:rPr>
        <w:t xml:space="preserve"> טובתה של הילדה להירשם לבית הספר אליו כיוונה האם וכי לחלוטין אין זה לטובתה של הילדה להירשם לבית ספר חרדי.</w:t>
      </w:r>
      <w:r w:rsidR="004C2A8B">
        <w:rPr>
          <w:rFonts w:ascii="Arial" w:hAnsi="Arial" w:hint="cs"/>
          <w:noProof w:val="0"/>
          <w:rtl/>
        </w:rPr>
        <w:t xml:space="preserve"> </w:t>
      </w:r>
      <w:r w:rsidRPr="004C2A8B">
        <w:rPr>
          <w:rFonts w:ascii="Arial" w:hAnsi="Arial"/>
          <w:noProof w:val="0"/>
          <w:rtl/>
        </w:rPr>
        <w:t xml:space="preserve">לאחר שהתסקיר הוגש, אפשרתי לצדדים לטעון בייחס אליו, התקיים דיון בנושא ולאחר שלא נרשמו הסכמות בעניין, בשלה העת </w:t>
      </w:r>
      <w:proofErr w:type="spellStart"/>
      <w:r w:rsidRPr="004C2A8B">
        <w:rPr>
          <w:rFonts w:ascii="Arial" w:hAnsi="Arial"/>
          <w:noProof w:val="0"/>
          <w:rtl/>
        </w:rPr>
        <w:t>ליתן</w:t>
      </w:r>
      <w:proofErr w:type="spellEnd"/>
      <w:r w:rsidRPr="004C2A8B">
        <w:rPr>
          <w:rFonts w:ascii="Arial" w:hAnsi="Arial"/>
          <w:noProof w:val="0"/>
          <w:rtl/>
        </w:rPr>
        <w:t xml:space="preserve"> החלטתי זו.</w:t>
      </w:r>
    </w:p>
    <w:p w:rsidR="00B303BD" w:rsidRDefault="00B303BD" w:rsidP="00B303BD">
      <w:pPr>
        <w:rPr>
          <w:rFonts w:ascii="Arial" w:hAnsi="Arial"/>
          <w:noProof w:val="0"/>
          <w:rtl/>
        </w:rPr>
      </w:pPr>
    </w:p>
    <w:p w:rsidR="004C2A8B" w:rsidRDefault="004C2A8B" w:rsidP="00B303BD">
      <w:pPr>
        <w:rPr>
          <w:rFonts w:ascii="Arial" w:hAnsi="Arial"/>
          <w:noProof w:val="0"/>
          <w:rtl/>
        </w:rPr>
      </w:pPr>
    </w:p>
    <w:p w:rsidR="004C2A8B" w:rsidRDefault="004C2A8B" w:rsidP="00B303BD">
      <w:pPr>
        <w:rPr>
          <w:rFonts w:ascii="Arial" w:hAnsi="Arial"/>
          <w:noProof w:val="0"/>
          <w:rtl/>
        </w:rPr>
      </w:pPr>
    </w:p>
    <w:p w:rsidR="004C2A8B" w:rsidRDefault="004C2A8B" w:rsidP="00B303BD">
      <w:pPr>
        <w:rPr>
          <w:rFonts w:ascii="Arial" w:hAnsi="Arial"/>
          <w:noProof w:val="0"/>
          <w:rtl/>
        </w:rPr>
      </w:pPr>
    </w:p>
    <w:p w:rsidR="00306589" w:rsidRDefault="00306589" w:rsidP="00B303BD">
      <w:pPr>
        <w:rPr>
          <w:rFonts w:ascii="Arial" w:hAnsi="Arial"/>
          <w:noProof w:val="0"/>
          <w:rtl/>
        </w:rPr>
      </w:pPr>
    </w:p>
    <w:p w:rsidR="00306589" w:rsidRDefault="00306589" w:rsidP="00B303BD">
      <w:pPr>
        <w:rPr>
          <w:rFonts w:ascii="Arial" w:hAnsi="Arial"/>
          <w:noProof w:val="0"/>
          <w:rtl/>
        </w:rPr>
      </w:pPr>
    </w:p>
    <w:p w:rsidR="004C2A8B" w:rsidRDefault="004C2A8B" w:rsidP="00B303BD">
      <w:pPr>
        <w:rPr>
          <w:rFonts w:ascii="Arial" w:hAnsi="Arial"/>
          <w:noProof w:val="0"/>
          <w:rtl/>
        </w:rPr>
      </w:pPr>
    </w:p>
    <w:p w:rsidR="00B303BD" w:rsidRDefault="00B303BD" w:rsidP="00B303BD">
      <w:pPr>
        <w:rPr>
          <w:rFonts w:ascii="Arial" w:hAnsi="Arial"/>
          <w:b/>
          <w:bCs/>
          <w:noProof w:val="0"/>
          <w:rtl/>
        </w:rPr>
      </w:pPr>
      <w:r>
        <w:rPr>
          <w:rFonts w:ascii="Arial" w:hAnsi="Arial"/>
          <w:b/>
          <w:bCs/>
          <w:noProof w:val="0"/>
          <w:rtl/>
        </w:rPr>
        <w:lastRenderedPageBreak/>
        <w:t>ב' – טענות הצדדים:</w:t>
      </w:r>
    </w:p>
    <w:p w:rsidR="00B303BD" w:rsidRPr="00C2154E" w:rsidRDefault="00B303BD" w:rsidP="00B303BD">
      <w:pPr>
        <w:rPr>
          <w:rFonts w:ascii="Arial" w:hAnsi="Arial"/>
          <w:noProof w:val="0"/>
          <w:sz w:val="16"/>
          <w:szCs w:val="16"/>
          <w:rtl/>
        </w:rPr>
      </w:pPr>
    </w:p>
    <w:p w:rsidR="00B303BD" w:rsidRDefault="00B303BD" w:rsidP="00B303BD">
      <w:pPr>
        <w:pStyle w:val="ad"/>
        <w:numPr>
          <w:ilvl w:val="0"/>
          <w:numId w:val="1"/>
        </w:numPr>
        <w:spacing w:line="360" w:lineRule="auto"/>
        <w:ind w:left="425"/>
        <w:jc w:val="both"/>
        <w:rPr>
          <w:rFonts w:ascii="Arial" w:hAnsi="Arial"/>
          <w:noProof w:val="0"/>
          <w:rtl/>
        </w:rPr>
      </w:pPr>
      <w:r>
        <w:rPr>
          <w:rFonts w:ascii="Arial" w:hAnsi="Arial"/>
          <w:noProof w:val="0"/>
          <w:rtl/>
        </w:rPr>
        <w:t>להלן עיקר טענות האם:</w:t>
      </w:r>
    </w:p>
    <w:p w:rsidR="00B303BD" w:rsidRPr="00C2154E" w:rsidRDefault="00B303BD" w:rsidP="00B303BD">
      <w:pPr>
        <w:pStyle w:val="ad"/>
        <w:spacing w:line="360" w:lineRule="auto"/>
        <w:ind w:left="425"/>
        <w:jc w:val="both"/>
        <w:rPr>
          <w:rFonts w:ascii="Arial" w:hAnsi="Arial"/>
          <w:noProof w:val="0"/>
          <w:sz w:val="16"/>
          <w:szCs w:val="16"/>
        </w:rPr>
      </w:pPr>
    </w:p>
    <w:p w:rsidR="00B303BD" w:rsidRDefault="00B303BD" w:rsidP="00C2154E">
      <w:pPr>
        <w:pStyle w:val="ad"/>
        <w:numPr>
          <w:ilvl w:val="0"/>
          <w:numId w:val="2"/>
        </w:numPr>
        <w:spacing w:line="360" w:lineRule="auto"/>
        <w:jc w:val="both"/>
        <w:rPr>
          <w:rFonts w:ascii="Arial" w:hAnsi="Arial"/>
          <w:noProof w:val="0"/>
          <w:rtl/>
        </w:rPr>
      </w:pPr>
      <w:r>
        <w:rPr>
          <w:rFonts w:ascii="Arial" w:hAnsi="Arial"/>
          <w:noProof w:val="0"/>
          <w:rtl/>
        </w:rPr>
        <w:t>טובתה של הילדה היא להירשם לבית ספר שת</w:t>
      </w:r>
      <w:r w:rsidR="00C2154E">
        <w:rPr>
          <w:rFonts w:ascii="Arial" w:hAnsi="Arial" w:hint="cs"/>
          <w:noProof w:val="0"/>
          <w:rtl/>
        </w:rPr>
        <w:t>ו</w:t>
      </w:r>
      <w:r>
        <w:rPr>
          <w:rFonts w:ascii="Arial" w:hAnsi="Arial"/>
          <w:noProof w:val="0"/>
          <w:rtl/>
        </w:rPr>
        <w:t>א</w:t>
      </w:r>
      <w:r w:rsidR="00C2154E">
        <w:rPr>
          <w:rFonts w:ascii="Arial" w:hAnsi="Arial" w:hint="cs"/>
          <w:noProof w:val="0"/>
          <w:rtl/>
        </w:rPr>
        <w:t>ם</w:t>
      </w:r>
      <w:r>
        <w:rPr>
          <w:rFonts w:ascii="Arial" w:hAnsi="Arial"/>
          <w:noProof w:val="0"/>
          <w:rtl/>
        </w:rPr>
        <w:t xml:space="preserve"> לאורחות חייה של האם, ואף לרצונה של הילדה. אין כל טעם, תכלית או תועלת ברישומה </w:t>
      </w:r>
      <w:r w:rsidR="00C2154E">
        <w:rPr>
          <w:rFonts w:ascii="Arial" w:hAnsi="Arial" w:hint="cs"/>
          <w:noProof w:val="0"/>
          <w:rtl/>
        </w:rPr>
        <w:t xml:space="preserve">של הילדה </w:t>
      </w:r>
      <w:r>
        <w:rPr>
          <w:rFonts w:ascii="Arial" w:hAnsi="Arial"/>
          <w:noProof w:val="0"/>
          <w:rtl/>
        </w:rPr>
        <w:t>לבית ספר שתכניו רחוקים מאד מהתכנים להם חשופה הילדה בביתה.</w:t>
      </w:r>
    </w:p>
    <w:p w:rsidR="00B303BD" w:rsidRDefault="00B303BD" w:rsidP="00306589">
      <w:pPr>
        <w:pStyle w:val="ad"/>
        <w:numPr>
          <w:ilvl w:val="0"/>
          <w:numId w:val="2"/>
        </w:numPr>
        <w:spacing w:line="360" w:lineRule="auto"/>
        <w:jc w:val="both"/>
        <w:rPr>
          <w:rFonts w:ascii="Arial" w:hAnsi="Arial"/>
          <w:noProof w:val="0"/>
        </w:rPr>
      </w:pPr>
      <w:r>
        <w:rPr>
          <w:rFonts w:ascii="Arial" w:hAnsi="Arial"/>
          <w:noProof w:val="0"/>
          <w:rtl/>
        </w:rPr>
        <w:t xml:space="preserve">רוב חברותיה וחבריה של הילדה מהגן עובדים </w:t>
      </w:r>
      <w:proofErr w:type="spellStart"/>
      <w:r>
        <w:rPr>
          <w:rFonts w:ascii="Arial" w:hAnsi="Arial"/>
          <w:noProof w:val="0"/>
          <w:rtl/>
        </w:rPr>
        <w:t>איתה</w:t>
      </w:r>
      <w:proofErr w:type="spellEnd"/>
      <w:r>
        <w:rPr>
          <w:rFonts w:ascii="Arial" w:hAnsi="Arial"/>
          <w:noProof w:val="0"/>
          <w:rtl/>
        </w:rPr>
        <w:t xml:space="preserve"> מהגן לבית ספר</w:t>
      </w:r>
      <w:r w:rsidR="00306589">
        <w:rPr>
          <w:rFonts w:ascii="Arial" w:hAnsi="Arial" w:hint="cs"/>
          <w:noProof w:val="0"/>
          <w:rtl/>
        </w:rPr>
        <w:t>...</w:t>
      </w:r>
      <w:r>
        <w:rPr>
          <w:rFonts w:ascii="Arial" w:hAnsi="Arial"/>
          <w:noProof w:val="0"/>
          <w:rtl/>
        </w:rPr>
        <w:t>, ולכן יש לשמור על ההמשכיות בחייה של הילדה ולאפשר לה להיות חלק מאותה סביבה חברתית מוכרת.</w:t>
      </w:r>
    </w:p>
    <w:p w:rsidR="00B303BD" w:rsidRDefault="00B303BD" w:rsidP="00B303BD">
      <w:pPr>
        <w:pStyle w:val="ad"/>
        <w:numPr>
          <w:ilvl w:val="0"/>
          <w:numId w:val="2"/>
        </w:numPr>
        <w:spacing w:line="360" w:lineRule="auto"/>
        <w:jc w:val="both"/>
        <w:rPr>
          <w:rFonts w:ascii="Arial" w:hAnsi="Arial"/>
          <w:noProof w:val="0"/>
        </w:rPr>
      </w:pPr>
      <w:r>
        <w:rPr>
          <w:rFonts w:ascii="Arial" w:hAnsi="Arial"/>
          <w:noProof w:val="0"/>
          <w:rtl/>
        </w:rPr>
        <w:t xml:space="preserve">חרף ההסכמות שנרשמו בהסכם הגירושין, הדבר אינו הולם את טובתה של הילדה </w:t>
      </w:r>
      <w:proofErr w:type="spellStart"/>
      <w:r>
        <w:rPr>
          <w:rFonts w:ascii="Arial" w:hAnsi="Arial"/>
          <w:noProof w:val="0"/>
          <w:rtl/>
        </w:rPr>
        <w:t>ומכח</w:t>
      </w:r>
      <w:proofErr w:type="spellEnd"/>
      <w:r>
        <w:rPr>
          <w:rFonts w:ascii="Arial" w:hAnsi="Arial"/>
          <w:noProof w:val="0"/>
          <w:rtl/>
        </w:rPr>
        <w:t xml:space="preserve"> עיקרון העל של טובת הילד, אין לכפות על הילדה את רישומה למוסד חינוך חרדי.</w:t>
      </w:r>
    </w:p>
    <w:p w:rsidR="00B303BD" w:rsidRPr="00C2154E" w:rsidRDefault="00B303BD" w:rsidP="00B303BD">
      <w:pPr>
        <w:pStyle w:val="ad"/>
        <w:spacing w:line="360" w:lineRule="auto"/>
        <w:ind w:left="785"/>
        <w:jc w:val="both"/>
        <w:rPr>
          <w:rFonts w:ascii="Arial" w:hAnsi="Arial"/>
          <w:noProof w:val="0"/>
          <w:sz w:val="16"/>
          <w:szCs w:val="16"/>
        </w:rPr>
      </w:pPr>
    </w:p>
    <w:p w:rsidR="00B303BD" w:rsidRDefault="00B303BD" w:rsidP="00B303BD">
      <w:pPr>
        <w:pStyle w:val="ad"/>
        <w:numPr>
          <w:ilvl w:val="0"/>
          <w:numId w:val="1"/>
        </w:numPr>
        <w:spacing w:line="360" w:lineRule="auto"/>
        <w:ind w:left="425"/>
        <w:jc w:val="both"/>
        <w:rPr>
          <w:rFonts w:ascii="Arial" w:hAnsi="Arial"/>
          <w:noProof w:val="0"/>
        </w:rPr>
      </w:pPr>
      <w:r>
        <w:rPr>
          <w:rFonts w:ascii="Arial" w:hAnsi="Arial"/>
          <w:noProof w:val="0"/>
          <w:rtl/>
        </w:rPr>
        <w:t>להלן עיקר טענות האב:</w:t>
      </w:r>
    </w:p>
    <w:p w:rsidR="00B303BD" w:rsidRPr="00C2154E" w:rsidRDefault="00B303BD" w:rsidP="00B303BD">
      <w:pPr>
        <w:pStyle w:val="ad"/>
        <w:spacing w:line="360" w:lineRule="auto"/>
        <w:ind w:left="425"/>
        <w:jc w:val="both"/>
        <w:rPr>
          <w:rFonts w:ascii="Arial" w:hAnsi="Arial"/>
          <w:noProof w:val="0"/>
          <w:sz w:val="16"/>
          <w:szCs w:val="16"/>
        </w:rPr>
      </w:pPr>
    </w:p>
    <w:p w:rsidR="00B303BD" w:rsidRDefault="00B303BD" w:rsidP="00B303BD">
      <w:pPr>
        <w:pStyle w:val="ad"/>
        <w:numPr>
          <w:ilvl w:val="0"/>
          <w:numId w:val="3"/>
        </w:numPr>
        <w:spacing w:line="360" w:lineRule="auto"/>
        <w:jc w:val="both"/>
        <w:rPr>
          <w:rFonts w:ascii="Arial" w:hAnsi="Arial"/>
          <w:noProof w:val="0"/>
        </w:rPr>
      </w:pPr>
      <w:r>
        <w:rPr>
          <w:rFonts w:ascii="Arial" w:hAnsi="Arial"/>
          <w:noProof w:val="0"/>
          <w:rtl/>
        </w:rPr>
        <w:t>הסכמים יש לכבד ומאחר והנושא הוסכם בין האם לבין האב במסגרת הסכם כולל, יש להורות כפי שהוסכם וקיבל תוקף של פסק דין.</w:t>
      </w:r>
    </w:p>
    <w:p w:rsidR="00B303BD" w:rsidRDefault="00B303BD" w:rsidP="00B303BD">
      <w:pPr>
        <w:pStyle w:val="ad"/>
        <w:numPr>
          <w:ilvl w:val="0"/>
          <w:numId w:val="3"/>
        </w:numPr>
        <w:spacing w:line="360" w:lineRule="auto"/>
        <w:jc w:val="both"/>
        <w:rPr>
          <w:rFonts w:ascii="Arial" w:hAnsi="Arial"/>
          <w:noProof w:val="0"/>
        </w:rPr>
      </w:pPr>
      <w:r>
        <w:rPr>
          <w:rFonts w:ascii="Arial" w:hAnsi="Arial"/>
          <w:noProof w:val="0"/>
          <w:rtl/>
        </w:rPr>
        <w:t xml:space="preserve">ככל שהילדה לא תתחנך בזרם חינוך חרדי, הדבר יגרום לסביבתו של האב שלא לראות זאת בעין יפה וכל אימת שהבת תשהה אצלו בסביבתו החרדית, היא צפויה </w:t>
      </w:r>
      <w:proofErr w:type="spellStart"/>
      <w:r>
        <w:rPr>
          <w:rFonts w:ascii="Arial" w:hAnsi="Arial"/>
          <w:noProof w:val="0"/>
          <w:rtl/>
        </w:rPr>
        <w:t>לחרמות</w:t>
      </w:r>
      <w:proofErr w:type="spellEnd"/>
      <w:r>
        <w:rPr>
          <w:rFonts w:ascii="Arial" w:hAnsi="Arial"/>
          <w:noProof w:val="0"/>
          <w:rtl/>
        </w:rPr>
        <w:t>.</w:t>
      </w:r>
    </w:p>
    <w:p w:rsidR="00B303BD" w:rsidRDefault="00B303BD" w:rsidP="00B303BD">
      <w:pPr>
        <w:pStyle w:val="ad"/>
        <w:numPr>
          <w:ilvl w:val="0"/>
          <w:numId w:val="3"/>
        </w:numPr>
        <w:spacing w:line="360" w:lineRule="auto"/>
        <w:jc w:val="both"/>
        <w:rPr>
          <w:rFonts w:ascii="Arial" w:hAnsi="Arial"/>
          <w:noProof w:val="0"/>
        </w:rPr>
      </w:pPr>
      <w:r>
        <w:rPr>
          <w:rFonts w:ascii="Arial" w:hAnsi="Arial"/>
          <w:noProof w:val="0"/>
          <w:rtl/>
        </w:rPr>
        <w:t>ככל שהילדה לא תתחנך בזרם חינוך חרדי, הדבר יפגע בקשר שבין האב לבין הילדה.</w:t>
      </w:r>
    </w:p>
    <w:p w:rsidR="00B303BD" w:rsidRPr="00C2154E" w:rsidRDefault="00B303BD" w:rsidP="00B303BD">
      <w:pPr>
        <w:spacing w:line="360" w:lineRule="auto"/>
        <w:jc w:val="both"/>
        <w:rPr>
          <w:rFonts w:ascii="Arial" w:hAnsi="Arial"/>
          <w:noProof w:val="0"/>
          <w:sz w:val="16"/>
          <w:szCs w:val="16"/>
        </w:rPr>
      </w:pPr>
    </w:p>
    <w:p w:rsidR="00B303BD" w:rsidRDefault="00B303BD" w:rsidP="00B303BD">
      <w:pPr>
        <w:spacing w:line="360" w:lineRule="auto"/>
        <w:jc w:val="both"/>
        <w:rPr>
          <w:rFonts w:ascii="Arial" w:hAnsi="Arial"/>
          <w:b/>
          <w:bCs/>
          <w:noProof w:val="0"/>
          <w:rtl/>
        </w:rPr>
      </w:pPr>
      <w:r>
        <w:rPr>
          <w:rFonts w:ascii="Arial" w:hAnsi="Arial"/>
          <w:b/>
          <w:bCs/>
          <w:noProof w:val="0"/>
          <w:rtl/>
        </w:rPr>
        <w:t>ג' – דיון:</w:t>
      </w:r>
    </w:p>
    <w:p w:rsidR="00B303BD" w:rsidRPr="00C2154E" w:rsidRDefault="00B303BD" w:rsidP="00B303BD">
      <w:pPr>
        <w:spacing w:line="360" w:lineRule="auto"/>
        <w:jc w:val="both"/>
        <w:rPr>
          <w:rFonts w:ascii="Arial" w:hAnsi="Arial"/>
          <w:noProof w:val="0"/>
          <w:sz w:val="16"/>
          <w:szCs w:val="16"/>
          <w:rtl/>
        </w:rPr>
      </w:pPr>
    </w:p>
    <w:p w:rsidR="00B303BD" w:rsidRDefault="00B303BD" w:rsidP="00306589">
      <w:pPr>
        <w:pStyle w:val="ad"/>
        <w:numPr>
          <w:ilvl w:val="0"/>
          <w:numId w:val="1"/>
        </w:numPr>
        <w:spacing w:line="360" w:lineRule="auto"/>
        <w:ind w:left="425"/>
        <w:jc w:val="both"/>
        <w:rPr>
          <w:rFonts w:ascii="Arial" w:hAnsi="Arial"/>
          <w:noProof w:val="0"/>
          <w:rtl/>
        </w:rPr>
      </w:pPr>
      <w:r>
        <w:rPr>
          <w:rFonts w:ascii="Arial" w:hAnsi="Arial"/>
          <w:noProof w:val="0"/>
          <w:rtl/>
        </w:rPr>
        <w:t xml:space="preserve">לאחר שנתתי דעתי לכלל טענות הצדדים, לאחר שעיינתי שוב בתסקיר ובטענות הצדדים ביחס לכל העולה ממנו ולאחר שהתרשמתי מהצדדים באופן בלתי אמצעי, נחה דעתי כי יש לקבל את עתירת האם ולאשר את רישומה של הילדה לבית </w:t>
      </w:r>
      <w:r w:rsidR="00306589">
        <w:rPr>
          <w:rFonts w:ascii="Arial" w:hAnsi="Arial" w:hint="cs"/>
          <w:noProof w:val="0"/>
          <w:rtl/>
        </w:rPr>
        <w:t>ה</w:t>
      </w:r>
      <w:r>
        <w:rPr>
          <w:rFonts w:ascii="Arial" w:hAnsi="Arial"/>
          <w:noProof w:val="0"/>
          <w:rtl/>
        </w:rPr>
        <w:t>ספר</w:t>
      </w:r>
      <w:r w:rsidR="00306589">
        <w:rPr>
          <w:rFonts w:ascii="Arial" w:hAnsi="Arial" w:hint="cs"/>
          <w:noProof w:val="0"/>
          <w:rtl/>
        </w:rPr>
        <w:t xml:space="preserve"> הממלכתי-דתי</w:t>
      </w:r>
      <w:r>
        <w:rPr>
          <w:rFonts w:ascii="Arial" w:hAnsi="Arial"/>
          <w:noProof w:val="0"/>
          <w:rtl/>
        </w:rPr>
        <w:t>, וכל זאת אנמק.</w:t>
      </w:r>
    </w:p>
    <w:p w:rsidR="00B303BD" w:rsidRPr="00C2154E" w:rsidRDefault="00B303BD" w:rsidP="00B303BD">
      <w:pPr>
        <w:pStyle w:val="ad"/>
        <w:spacing w:line="360" w:lineRule="auto"/>
        <w:ind w:left="425"/>
        <w:jc w:val="both"/>
        <w:rPr>
          <w:rFonts w:ascii="Arial" w:hAnsi="Arial"/>
          <w:noProof w:val="0"/>
          <w:sz w:val="16"/>
          <w:szCs w:val="16"/>
        </w:rPr>
      </w:pPr>
    </w:p>
    <w:p w:rsidR="00B303BD" w:rsidRDefault="00B303BD" w:rsidP="00C2154E">
      <w:pPr>
        <w:pStyle w:val="ad"/>
        <w:numPr>
          <w:ilvl w:val="0"/>
          <w:numId w:val="1"/>
        </w:numPr>
        <w:spacing w:line="360" w:lineRule="auto"/>
        <w:ind w:left="425"/>
        <w:jc w:val="both"/>
        <w:rPr>
          <w:rFonts w:ascii="Arial" w:hAnsi="Arial"/>
          <w:noProof w:val="0"/>
        </w:rPr>
      </w:pPr>
      <w:r>
        <w:rPr>
          <w:rFonts w:ascii="Arial" w:hAnsi="Arial" w:hint="cs"/>
          <w:noProof w:val="0"/>
          <w:rtl/>
        </w:rPr>
        <w:t xml:space="preserve">תחילה, מובנים לי לחלוטין חששותיו של האב ויחד עם זאת, </w:t>
      </w:r>
      <w:r w:rsidR="00C2154E">
        <w:rPr>
          <w:rFonts w:ascii="Arial" w:hAnsi="Arial" w:hint="cs"/>
          <w:noProof w:val="0"/>
          <w:rtl/>
        </w:rPr>
        <w:t>ומאחר ו</w:t>
      </w:r>
      <w:r>
        <w:rPr>
          <w:rFonts w:ascii="Arial" w:hAnsi="Arial" w:hint="cs"/>
          <w:noProof w:val="0"/>
          <w:rtl/>
        </w:rPr>
        <w:t>עקרון טובת הילד (הילדה, במקרה דנן) הוא בעל מעמד</w:t>
      </w:r>
      <w:r w:rsidR="00C2154E">
        <w:rPr>
          <w:rFonts w:ascii="Arial" w:hAnsi="Arial" w:hint="cs"/>
          <w:noProof w:val="0"/>
          <w:rtl/>
        </w:rPr>
        <w:t>-</w:t>
      </w:r>
      <w:r>
        <w:rPr>
          <w:rFonts w:ascii="Arial" w:hAnsi="Arial" w:hint="cs"/>
          <w:noProof w:val="0"/>
          <w:rtl/>
        </w:rPr>
        <w:t>על</w:t>
      </w:r>
      <w:r w:rsidR="00C2154E">
        <w:rPr>
          <w:rFonts w:ascii="Arial" w:hAnsi="Arial" w:hint="cs"/>
          <w:noProof w:val="0"/>
          <w:rtl/>
        </w:rPr>
        <w:t>,</w:t>
      </w:r>
      <w:r>
        <w:rPr>
          <w:rFonts w:ascii="Arial" w:hAnsi="Arial" w:hint="cs"/>
          <w:noProof w:val="0"/>
          <w:rtl/>
        </w:rPr>
        <w:t xml:space="preserve"> לאורו על בית המשפט לפסוק.</w:t>
      </w:r>
    </w:p>
    <w:p w:rsidR="00B303BD" w:rsidRPr="00C2154E" w:rsidRDefault="00B303BD" w:rsidP="00B303BD">
      <w:pPr>
        <w:pStyle w:val="ad"/>
        <w:rPr>
          <w:rFonts w:ascii="Arial" w:hAnsi="Arial"/>
          <w:noProof w:val="0"/>
          <w:sz w:val="16"/>
          <w:szCs w:val="16"/>
        </w:rPr>
      </w:pPr>
    </w:p>
    <w:p w:rsidR="00B303BD" w:rsidRPr="00C2154E" w:rsidRDefault="00B303BD" w:rsidP="00FF7CCD">
      <w:pPr>
        <w:pStyle w:val="ad"/>
        <w:numPr>
          <w:ilvl w:val="0"/>
          <w:numId w:val="1"/>
        </w:numPr>
        <w:spacing w:line="360" w:lineRule="auto"/>
        <w:ind w:left="425"/>
        <w:jc w:val="both"/>
        <w:rPr>
          <w:rFonts w:ascii="Arial" w:hAnsi="Arial"/>
          <w:noProof w:val="0"/>
        </w:rPr>
      </w:pPr>
      <w:r>
        <w:rPr>
          <w:rFonts w:ascii="Arial" w:hAnsi="Arial"/>
          <w:noProof w:val="0"/>
          <w:rtl/>
        </w:rPr>
        <w:t xml:space="preserve">על מנת לברר מהי טובת הילד, נעזר בית המשפט </w:t>
      </w:r>
      <w:proofErr w:type="spellStart"/>
      <w:r>
        <w:rPr>
          <w:rFonts w:ascii="Arial" w:hAnsi="Arial"/>
          <w:noProof w:val="0"/>
          <w:rtl/>
        </w:rPr>
        <w:t>בחוו"ד</w:t>
      </w:r>
      <w:proofErr w:type="spellEnd"/>
      <w:r>
        <w:rPr>
          <w:rFonts w:ascii="Arial" w:hAnsi="Arial"/>
          <w:noProof w:val="0"/>
          <w:rtl/>
        </w:rPr>
        <w:t xml:space="preserve"> של מומחים ובכלל זה בתסקירים המוגשים על ידי עו"ס. </w:t>
      </w:r>
      <w:r w:rsidRPr="00B303BD">
        <w:rPr>
          <w:rFonts w:ascii="Arial" w:hAnsi="Arial"/>
          <w:noProof w:val="0"/>
          <w:rtl/>
        </w:rPr>
        <w:t xml:space="preserve">בפסיקה נקבע שלמרות שתסקיר עו"ס אינו חוות דעת מומחה כהגדרתו בסעיף 20 לפקודת הראיות (נוסח חדש) תשל"א-1970, יש </w:t>
      </w:r>
      <w:proofErr w:type="spellStart"/>
      <w:r w:rsidRPr="00B303BD">
        <w:rPr>
          <w:rFonts w:ascii="Arial" w:hAnsi="Arial"/>
          <w:noProof w:val="0"/>
          <w:rtl/>
        </w:rPr>
        <w:t>ליתן</w:t>
      </w:r>
      <w:proofErr w:type="spellEnd"/>
      <w:r w:rsidRPr="00B303BD">
        <w:rPr>
          <w:rFonts w:ascii="Arial" w:hAnsi="Arial"/>
          <w:noProof w:val="0"/>
          <w:rtl/>
        </w:rPr>
        <w:t xml:space="preserve"> לו משקל דומה ויש צורך בנימוקים כבדי משקל על מנת לסטות מהמלצותיו (</w:t>
      </w:r>
      <w:r>
        <w:rPr>
          <w:rFonts w:ascii="Arial" w:hAnsi="Arial" w:hint="cs"/>
          <w:noProof w:val="0"/>
          <w:rtl/>
        </w:rPr>
        <w:t xml:space="preserve">ר' </w:t>
      </w:r>
      <w:r w:rsidRPr="00B303BD">
        <w:rPr>
          <w:rFonts w:ascii="Arial" w:hAnsi="Arial"/>
          <w:noProof w:val="0"/>
          <w:rtl/>
        </w:rPr>
        <w:t xml:space="preserve">בע"מ 4259/06 </w:t>
      </w:r>
      <w:r w:rsidRPr="00B303BD">
        <w:rPr>
          <w:rFonts w:ascii="Arial" w:hAnsi="Arial"/>
          <w:b/>
          <w:bCs/>
          <w:noProof w:val="0"/>
          <w:rtl/>
        </w:rPr>
        <w:t>פלוני נ' היועמ"ש</w:t>
      </w:r>
      <w:r w:rsidRPr="00B303BD">
        <w:rPr>
          <w:rFonts w:ascii="Arial" w:hAnsi="Arial"/>
          <w:noProof w:val="0"/>
          <w:rtl/>
        </w:rPr>
        <w:t xml:space="preserve"> (</w:t>
      </w:r>
      <w:r>
        <w:rPr>
          <w:rFonts w:ascii="Arial" w:hAnsi="Arial" w:hint="cs"/>
          <w:noProof w:val="0"/>
          <w:rtl/>
        </w:rPr>
        <w:t xml:space="preserve">נבו, </w:t>
      </w:r>
      <w:r w:rsidRPr="00B303BD">
        <w:rPr>
          <w:rFonts w:ascii="Arial" w:hAnsi="Arial"/>
          <w:noProof w:val="0"/>
          <w:rtl/>
        </w:rPr>
        <w:t>13.7.06)</w:t>
      </w:r>
      <w:r>
        <w:rPr>
          <w:rFonts w:ascii="Arial" w:hAnsi="Arial" w:hint="cs"/>
          <w:noProof w:val="0"/>
          <w:rtl/>
        </w:rPr>
        <w:t>;</w:t>
      </w:r>
      <w:r w:rsidRPr="00B303BD">
        <w:rPr>
          <w:rFonts w:ascii="Arial" w:hAnsi="Arial"/>
          <w:noProof w:val="0"/>
          <w:rtl/>
        </w:rPr>
        <w:t xml:space="preserve"> </w:t>
      </w:r>
      <w:r w:rsidR="00FF7CCD">
        <w:rPr>
          <w:rFonts w:ascii="Arial" w:hAnsi="Arial" w:hint="cs"/>
          <w:noProof w:val="0"/>
          <w:rtl/>
        </w:rPr>
        <w:t>ב</w:t>
      </w:r>
      <w:r w:rsidRPr="00B303BD">
        <w:rPr>
          <w:rFonts w:ascii="Arial" w:hAnsi="Arial"/>
          <w:noProof w:val="0"/>
          <w:rtl/>
        </w:rPr>
        <w:t xml:space="preserve">ע"מ 5072/10 </w:t>
      </w:r>
      <w:r w:rsidRPr="00B303BD">
        <w:rPr>
          <w:rFonts w:ascii="Arial" w:hAnsi="Arial"/>
          <w:b/>
          <w:bCs/>
          <w:noProof w:val="0"/>
          <w:rtl/>
        </w:rPr>
        <w:t>פלוני נ' אלמונית</w:t>
      </w:r>
      <w:r w:rsidRPr="00B303BD">
        <w:rPr>
          <w:rFonts w:ascii="Arial" w:hAnsi="Arial"/>
          <w:noProof w:val="0"/>
          <w:rtl/>
        </w:rPr>
        <w:t xml:space="preserve"> (</w:t>
      </w:r>
      <w:r w:rsidR="00FF7CCD">
        <w:rPr>
          <w:rFonts w:ascii="Arial" w:hAnsi="Arial" w:hint="cs"/>
          <w:noProof w:val="0"/>
          <w:rtl/>
        </w:rPr>
        <w:t xml:space="preserve">נבו, </w:t>
      </w:r>
      <w:r w:rsidRPr="00B303BD">
        <w:rPr>
          <w:rFonts w:ascii="Arial" w:hAnsi="Arial"/>
          <w:noProof w:val="0"/>
          <w:rtl/>
        </w:rPr>
        <w:t xml:space="preserve">26.10.10) </w:t>
      </w:r>
      <w:r w:rsidR="00FF7CCD">
        <w:rPr>
          <w:rFonts w:ascii="Arial" w:hAnsi="Arial" w:hint="cs"/>
          <w:noProof w:val="0"/>
          <w:rtl/>
        </w:rPr>
        <w:t>ו</w:t>
      </w:r>
      <w:r w:rsidRPr="00B303BD">
        <w:rPr>
          <w:rFonts w:ascii="Arial" w:hAnsi="Arial"/>
          <w:noProof w:val="0"/>
          <w:rtl/>
        </w:rPr>
        <w:t xml:space="preserve">ר' גם </w:t>
      </w:r>
      <w:sdt>
        <w:sdtPr>
          <w:rPr>
            <w:noProof w:val="0"/>
            <w:rtl/>
          </w:rPr>
          <w:alias w:val="1170"/>
          <w:tag w:val="1170"/>
          <w:id w:val="1066377040"/>
          <w:text w:multiLine="1"/>
        </w:sdtPr>
        <w:sdtEndPr/>
        <w:sdtContent>
          <w:r w:rsidRPr="00C2154E">
            <w:rPr>
              <w:noProof w:val="0"/>
              <w:rtl/>
            </w:rPr>
            <w:t>ענ"א</w:t>
          </w:r>
        </w:sdtContent>
      </w:sdt>
      <w:r w:rsidRPr="00C2154E">
        <w:rPr>
          <w:noProof w:val="0"/>
          <w:rtl/>
        </w:rPr>
        <w:t xml:space="preserve"> </w:t>
      </w:r>
      <w:sdt>
        <w:sdtPr>
          <w:rPr>
            <w:noProof w:val="0"/>
            <w:rtl/>
          </w:rPr>
          <w:alias w:val="1171"/>
          <w:tag w:val="1171"/>
          <w:id w:val="257034231"/>
          <w:text w:multiLine="1"/>
        </w:sdtPr>
        <w:sdtEndPr/>
        <w:sdtContent>
          <w:r w:rsidRPr="00C2154E">
            <w:rPr>
              <w:noProof w:val="0"/>
              <w:rtl/>
            </w:rPr>
            <w:t>46039-04-22</w:t>
          </w:r>
        </w:sdtContent>
      </w:sdt>
      <w:r w:rsidRPr="00C2154E">
        <w:rPr>
          <w:b/>
          <w:bCs/>
          <w:noProof w:val="0"/>
          <w:rtl/>
        </w:rPr>
        <w:t xml:space="preserve"> מחלקה לשירותים חברתיים ב נ' פלונית ואח', </w:t>
      </w:r>
      <w:r w:rsidRPr="00C2154E">
        <w:rPr>
          <w:noProof w:val="0"/>
          <w:rtl/>
        </w:rPr>
        <w:t>ענ"א 6270-05-22</w:t>
      </w:r>
      <w:r w:rsidRPr="00C2154E">
        <w:rPr>
          <w:b/>
          <w:bCs/>
          <w:noProof w:val="0"/>
          <w:rtl/>
        </w:rPr>
        <w:t xml:space="preserve"> פלונית נ' מחלקה לשירותים חברתיים </w:t>
      </w:r>
      <w:r w:rsidR="00FF7CCD" w:rsidRPr="00C2154E">
        <w:rPr>
          <w:rFonts w:hint="cs"/>
          <w:rtl/>
        </w:rPr>
        <w:t xml:space="preserve">(נבו, </w:t>
      </w:r>
      <w:r w:rsidRPr="00C2154E">
        <w:rPr>
          <w:rtl/>
        </w:rPr>
        <w:t>24.5.22</w:t>
      </w:r>
      <w:r w:rsidR="00FF7CCD" w:rsidRPr="00C2154E">
        <w:rPr>
          <w:rFonts w:hint="cs"/>
          <w:rtl/>
        </w:rPr>
        <w:t>)</w:t>
      </w:r>
      <w:r w:rsidRPr="00C2154E">
        <w:rPr>
          <w:rtl/>
        </w:rPr>
        <w:t xml:space="preserve"> פיסקה 6</w:t>
      </w:r>
      <w:r w:rsidR="00FF7CCD" w:rsidRPr="00C2154E">
        <w:rPr>
          <w:rFonts w:hint="cs"/>
          <w:rtl/>
        </w:rPr>
        <w:t>)</w:t>
      </w:r>
      <w:r w:rsidRPr="00C2154E">
        <w:rPr>
          <w:b/>
          <w:bCs/>
          <w:rtl/>
        </w:rPr>
        <w:t xml:space="preserve">. </w:t>
      </w:r>
    </w:p>
    <w:p w:rsidR="00FF7CCD" w:rsidRPr="00FF7CCD" w:rsidRDefault="00FF7CCD" w:rsidP="00FF7CCD">
      <w:pPr>
        <w:pStyle w:val="ad"/>
        <w:rPr>
          <w:rFonts w:ascii="Arial" w:hAnsi="Arial"/>
          <w:noProof w:val="0"/>
          <w:rtl/>
        </w:rPr>
      </w:pPr>
    </w:p>
    <w:p w:rsidR="00FF7CCD" w:rsidRPr="00A168A1" w:rsidRDefault="00FF7CCD" w:rsidP="00A168A1">
      <w:pPr>
        <w:pStyle w:val="ad"/>
        <w:numPr>
          <w:ilvl w:val="0"/>
          <w:numId w:val="1"/>
        </w:numPr>
        <w:spacing w:line="360" w:lineRule="auto"/>
        <w:ind w:left="425"/>
        <w:jc w:val="both"/>
        <w:rPr>
          <w:rFonts w:ascii="Arial" w:hAnsi="Arial"/>
          <w:noProof w:val="0"/>
          <w:rtl/>
        </w:rPr>
      </w:pPr>
      <w:r w:rsidRPr="00FF7CCD">
        <w:rPr>
          <w:rFonts w:ascii="David" w:hAnsi="David" w:hint="cs"/>
          <w:noProof w:val="0"/>
          <w:rtl/>
        </w:rPr>
        <w:lastRenderedPageBreak/>
        <w:t xml:space="preserve">עוד בנושא התסקיר ומעמדו, </w:t>
      </w:r>
      <w:r w:rsidR="00B303BD" w:rsidRPr="00FF7CCD">
        <w:rPr>
          <w:rFonts w:ascii="David" w:hAnsi="David"/>
          <w:noProof w:val="0"/>
          <w:rtl/>
        </w:rPr>
        <w:t xml:space="preserve">ר' גם: </w:t>
      </w:r>
      <w:proofErr w:type="spellStart"/>
      <w:r w:rsidR="00B303BD" w:rsidRPr="00FF7CCD">
        <w:rPr>
          <w:rFonts w:ascii="David" w:eastAsiaTheme="minorHAnsi" w:hAnsi="David"/>
          <w:noProof w:val="0"/>
          <w:rtl/>
        </w:rPr>
        <w:t>עמ"ש</w:t>
      </w:r>
      <w:proofErr w:type="spellEnd"/>
      <w:r w:rsidR="00B303BD" w:rsidRPr="00FF7CCD">
        <w:rPr>
          <w:rFonts w:ascii="David" w:eastAsiaTheme="minorHAnsi" w:hAnsi="David"/>
          <w:noProof w:val="0"/>
          <w:rtl/>
        </w:rPr>
        <w:t xml:space="preserve"> 51650-06-12</w:t>
      </w:r>
      <w:r w:rsidR="00B303BD" w:rsidRPr="00FF7CCD">
        <w:rPr>
          <w:rFonts w:ascii="David" w:eastAsiaTheme="minorHAnsi" w:hAnsi="David"/>
          <w:b/>
          <w:bCs/>
          <w:noProof w:val="0"/>
          <w:rtl/>
        </w:rPr>
        <w:t xml:space="preserve"> ר' ק' נ' ד' ד' </w:t>
      </w:r>
      <w:r w:rsidR="00B303BD" w:rsidRPr="00FF7CCD">
        <w:rPr>
          <w:rFonts w:ascii="David" w:eastAsiaTheme="minorHAnsi" w:hAnsi="David"/>
          <w:noProof w:val="0"/>
          <w:rtl/>
        </w:rPr>
        <w:t>(פורסם בנבו, 22.5.13)</w:t>
      </w:r>
      <w:r w:rsidR="00C2154E" w:rsidRPr="00C2154E">
        <w:rPr>
          <w:rFonts w:ascii="David" w:eastAsiaTheme="minorHAnsi" w:hAnsi="David" w:hint="cs"/>
          <w:noProof w:val="0"/>
          <w:rtl/>
        </w:rPr>
        <w:t xml:space="preserve">, בו נכתב: </w:t>
      </w:r>
      <w:r w:rsidR="00C2154E" w:rsidRPr="004C2A8B">
        <w:rPr>
          <w:rFonts w:ascii="David" w:eastAsiaTheme="minorHAnsi" w:hAnsi="David" w:hint="cs"/>
          <w:b/>
          <w:bCs/>
          <w:noProof w:val="0"/>
          <w:rtl/>
        </w:rPr>
        <w:t>"</w:t>
      </w:r>
      <w:r w:rsidR="002D4CF9" w:rsidRPr="004C2A8B">
        <w:rPr>
          <w:rFonts w:ascii="David" w:hAnsi="David"/>
          <w:b/>
          <w:bCs/>
          <w:noProof w:val="0"/>
          <w:rtl/>
        </w:rPr>
        <w:t>לעניין מעמדו של תסקיר פקיד סעד ראוי לציין, כי התסקיר מהווה הן עדות לגבי העובדות שבשטח והן חוות דעת בתחום מדעי ההתנהגות והחברה, תחומים בהם קנה פקיד הסעד ידע וניסיון במסגרת לימודיו ועבודתו. התסקיר אמנם אינו בגדר חוות דעת מומחה</w:t>
      </w:r>
      <w:r w:rsidR="00C2154E" w:rsidRPr="004C2A8B">
        <w:rPr>
          <w:rFonts w:ascii="David" w:hAnsi="David" w:hint="cs"/>
          <w:b/>
          <w:bCs/>
          <w:noProof w:val="0"/>
          <w:rtl/>
        </w:rPr>
        <w:t>...</w:t>
      </w:r>
      <w:r w:rsidR="002D4CF9" w:rsidRPr="004C2A8B">
        <w:rPr>
          <w:rFonts w:ascii="David" w:hAnsi="David"/>
          <w:b/>
          <w:bCs/>
          <w:noProof w:val="0"/>
          <w:rtl/>
        </w:rPr>
        <w:t xml:space="preserve"> אולם לתסקיר מוענק מעמד מיוחד בחיקוקים שונים לאורו יש </w:t>
      </w:r>
      <w:proofErr w:type="spellStart"/>
      <w:r w:rsidR="002D4CF9" w:rsidRPr="004C2A8B">
        <w:rPr>
          <w:rFonts w:ascii="David" w:hAnsi="David"/>
          <w:b/>
          <w:bCs/>
          <w:noProof w:val="0"/>
          <w:rtl/>
        </w:rPr>
        <w:t>ליתן</w:t>
      </w:r>
      <w:proofErr w:type="spellEnd"/>
      <w:r w:rsidR="002D4CF9" w:rsidRPr="004C2A8B">
        <w:rPr>
          <w:rFonts w:ascii="David" w:hAnsi="David"/>
          <w:b/>
          <w:bCs/>
          <w:noProof w:val="0"/>
          <w:rtl/>
        </w:rPr>
        <w:t xml:space="preserve"> לו משקל יתר</w:t>
      </w:r>
      <w:r w:rsidR="00A168A1" w:rsidRPr="004C2A8B">
        <w:rPr>
          <w:rFonts w:ascii="David" w:hAnsi="David" w:hint="cs"/>
          <w:b/>
          <w:bCs/>
          <w:noProof w:val="0"/>
          <w:rtl/>
        </w:rPr>
        <w:t xml:space="preserve">... </w:t>
      </w:r>
      <w:r w:rsidR="002D4CF9" w:rsidRPr="004C2A8B">
        <w:rPr>
          <w:rFonts w:ascii="David" w:hAnsi="David"/>
          <w:b/>
          <w:bCs/>
          <w:noProof w:val="0"/>
          <w:rtl/>
        </w:rPr>
        <w:t>פקיד הסעד, בדומה למומחה, הוא גורם אובייקטיבי וניטראלי, הממלא חובתו בהתאם לחוק ועל פי החלטות בית המשפט. תסקירי הסעד וחוות דעתם של מומחים מהווים אפוא אמצעי מרכזי, חשוב ומשמעותי במסכת הראיות שמובאת בפני בית המשפט וככלל, לא יטה בית המשפט לסטות מחוות דעתו של מומחה בהעדר נימוקים כבדי משקל שיניעוהו לעשות כן. הטעם לכך הינו ברור: משעה שבמומחה עסקינן (ובמיוחד כאשר המדובר במומחה מטעם בית המשפט) חזקה כי מדובר בגורם אובייקטיבי ונעדר עניין, אשר פועל ללא משוא פנים, בהגינות, בתום לב ובמקצועיות על מנת לסייע בפתרון המחלוקת. ככזה, אין סיבה לחשוד בו כי בחר לצדד בעמדה זו או אחרת מטעמים פסולים</w:t>
      </w:r>
      <w:r w:rsidR="00A168A1" w:rsidRPr="004C2A8B">
        <w:rPr>
          <w:rFonts w:ascii="David" w:hAnsi="David" w:hint="cs"/>
          <w:b/>
          <w:bCs/>
          <w:noProof w:val="0"/>
          <w:rtl/>
        </w:rPr>
        <w:t>..</w:t>
      </w:r>
      <w:r w:rsidR="002D4CF9" w:rsidRPr="004C2A8B">
        <w:rPr>
          <w:rFonts w:ascii="David" w:hAnsi="David"/>
          <w:b/>
          <w:bCs/>
          <w:noProof w:val="0"/>
          <w:rtl/>
        </w:rPr>
        <w:t>.</w:t>
      </w:r>
      <w:r w:rsidR="00A168A1" w:rsidRPr="004C2A8B">
        <w:rPr>
          <w:rFonts w:hint="cs"/>
          <w:b/>
          <w:bCs/>
          <w:rtl/>
        </w:rPr>
        <w:t>"</w:t>
      </w:r>
      <w:r w:rsidR="00A168A1">
        <w:rPr>
          <w:rFonts w:hint="cs"/>
          <w:rtl/>
        </w:rPr>
        <w:t xml:space="preserve"> </w:t>
      </w:r>
      <w:r>
        <w:rPr>
          <w:rFonts w:hint="cs"/>
          <w:rtl/>
        </w:rPr>
        <w:t>(</w:t>
      </w:r>
      <w:r w:rsidR="00A168A1">
        <w:rPr>
          <w:rFonts w:hint="cs"/>
          <w:rtl/>
        </w:rPr>
        <w:t xml:space="preserve">שם, </w:t>
      </w:r>
      <w:r w:rsidRPr="00A168A1">
        <w:rPr>
          <w:rFonts w:ascii="David" w:eastAsiaTheme="minorHAnsi" w:hAnsi="David"/>
          <w:noProof w:val="0"/>
          <w:rtl/>
        </w:rPr>
        <w:t>עמ' 13 לפסק די</w:t>
      </w:r>
      <w:r w:rsidR="00A168A1">
        <w:rPr>
          <w:rFonts w:ascii="David" w:eastAsiaTheme="minorHAnsi" w:hAnsi="David" w:hint="cs"/>
          <w:noProof w:val="0"/>
          <w:rtl/>
        </w:rPr>
        <w:t>נו</w:t>
      </w:r>
      <w:r w:rsidRPr="00A168A1">
        <w:rPr>
          <w:rFonts w:ascii="David" w:eastAsiaTheme="minorHAnsi" w:hAnsi="David"/>
          <w:noProof w:val="0"/>
          <w:rtl/>
        </w:rPr>
        <w:t xml:space="preserve"> של כב' השופט </w:t>
      </w:r>
      <w:r w:rsidR="00A168A1">
        <w:rPr>
          <w:rFonts w:ascii="David" w:eastAsiaTheme="minorHAnsi" w:hAnsi="David" w:hint="cs"/>
          <w:noProof w:val="0"/>
          <w:rtl/>
        </w:rPr>
        <w:t xml:space="preserve">ש' </w:t>
      </w:r>
      <w:r w:rsidRPr="00A168A1">
        <w:rPr>
          <w:rFonts w:ascii="David" w:eastAsiaTheme="minorHAnsi" w:hAnsi="David"/>
          <w:noProof w:val="0"/>
          <w:rtl/>
        </w:rPr>
        <w:t>שוחט</w:t>
      </w:r>
      <w:r w:rsidRPr="00A168A1">
        <w:rPr>
          <w:rFonts w:ascii="David" w:eastAsiaTheme="minorHAnsi" w:hAnsi="David" w:hint="cs"/>
          <w:noProof w:val="0"/>
          <w:rtl/>
        </w:rPr>
        <w:t>)</w:t>
      </w:r>
      <w:r w:rsidR="00A168A1">
        <w:rPr>
          <w:rFonts w:ascii="David" w:eastAsiaTheme="minorHAnsi" w:hAnsi="David" w:hint="cs"/>
          <w:noProof w:val="0"/>
          <w:rtl/>
        </w:rPr>
        <w:t>.</w:t>
      </w:r>
      <w:r w:rsidRPr="00A168A1">
        <w:rPr>
          <w:rFonts w:ascii="David" w:eastAsiaTheme="minorHAnsi" w:hAnsi="David"/>
          <w:noProof w:val="0"/>
          <w:rtl/>
        </w:rPr>
        <w:t xml:space="preserve"> </w:t>
      </w:r>
    </w:p>
    <w:p w:rsidR="00FF7CCD" w:rsidRPr="00A168A1" w:rsidRDefault="00FF7CCD" w:rsidP="00FF7CCD">
      <w:pPr>
        <w:pStyle w:val="ad"/>
        <w:rPr>
          <w:sz w:val="16"/>
          <w:szCs w:val="16"/>
          <w:rtl/>
        </w:rPr>
      </w:pPr>
    </w:p>
    <w:p w:rsidR="00A168A1" w:rsidRDefault="00B303BD" w:rsidP="00306589">
      <w:pPr>
        <w:pStyle w:val="ad"/>
        <w:numPr>
          <w:ilvl w:val="0"/>
          <w:numId w:val="1"/>
        </w:numPr>
        <w:spacing w:line="360" w:lineRule="auto"/>
        <w:ind w:left="425"/>
        <w:jc w:val="both"/>
        <w:rPr>
          <w:rFonts w:ascii="Arial" w:hAnsi="Arial"/>
          <w:noProof w:val="0"/>
        </w:rPr>
      </w:pPr>
      <w:r>
        <w:rPr>
          <w:rFonts w:ascii="Arial" w:hAnsi="Arial"/>
          <w:noProof w:val="0"/>
          <w:rtl/>
        </w:rPr>
        <w:t xml:space="preserve"> </w:t>
      </w:r>
      <w:r w:rsidR="00FF7CCD">
        <w:rPr>
          <w:rFonts w:ascii="Arial" w:hAnsi="Arial" w:hint="cs"/>
          <w:noProof w:val="0"/>
          <w:rtl/>
        </w:rPr>
        <w:t xml:space="preserve">מן הכלל אל הפרט; בתסקיר שהוגש ניתן ביטוי לשאלה שעל הפרק, ובין היתר נכתב: </w:t>
      </w:r>
      <w:r w:rsidR="00FF7CCD" w:rsidRPr="00A168A1">
        <w:rPr>
          <w:rFonts w:ascii="Arial" w:hAnsi="Arial" w:hint="cs"/>
          <w:b/>
          <w:bCs/>
          <w:noProof w:val="0"/>
          <w:rtl/>
        </w:rPr>
        <w:t>"</w:t>
      </w:r>
      <w:r w:rsidR="00306589">
        <w:rPr>
          <w:rFonts w:ascii="Arial" w:hAnsi="Arial" w:hint="cs"/>
          <w:b/>
          <w:bCs/>
          <w:noProof w:val="0"/>
          <w:rtl/>
        </w:rPr>
        <w:t xml:space="preserve">[הבת] </w:t>
      </w:r>
      <w:r w:rsidR="00FF7CCD" w:rsidRPr="00A168A1">
        <w:rPr>
          <w:rFonts w:ascii="Arial" w:hAnsi="Arial" w:hint="cs"/>
          <w:b/>
          <w:bCs/>
          <w:noProof w:val="0"/>
          <w:rtl/>
        </w:rPr>
        <w:t>תיאלץ לבחור בין אורח חיים חילוני מסורתי ובין אורח חיים חרדי בדלני, שכן אנו מתקשים לראות כיצד היא תוכל להכיל את שניהם בעיקר לנוכח העמדות הנוקשות והדוגמטיות שביטא בהתרשמותנו האב"</w:t>
      </w:r>
      <w:r w:rsidR="00FF7CCD">
        <w:rPr>
          <w:rFonts w:ascii="Arial" w:hAnsi="Arial" w:hint="cs"/>
          <w:noProof w:val="0"/>
          <w:rtl/>
        </w:rPr>
        <w:t xml:space="preserve"> (עמ' 2 לתסקיר,</w:t>
      </w:r>
      <w:r w:rsidR="00E7275D">
        <w:rPr>
          <w:rFonts w:ascii="Arial" w:hAnsi="Arial" w:hint="cs"/>
          <w:noProof w:val="0"/>
          <w:rtl/>
        </w:rPr>
        <w:t xml:space="preserve"> פסקה ראשונה).</w:t>
      </w:r>
    </w:p>
    <w:p w:rsidR="00A168A1" w:rsidRPr="00A168A1" w:rsidRDefault="00A168A1" w:rsidP="00A168A1">
      <w:pPr>
        <w:pStyle w:val="ad"/>
        <w:rPr>
          <w:rFonts w:ascii="Arial" w:hAnsi="Arial"/>
          <w:noProof w:val="0"/>
          <w:sz w:val="16"/>
          <w:szCs w:val="16"/>
          <w:rtl/>
        </w:rPr>
      </w:pPr>
    </w:p>
    <w:p w:rsidR="00A168A1" w:rsidRDefault="00E7275D" w:rsidP="00306589">
      <w:pPr>
        <w:pStyle w:val="ad"/>
        <w:spacing w:line="360" w:lineRule="auto"/>
        <w:ind w:left="425"/>
        <w:jc w:val="both"/>
        <w:rPr>
          <w:rFonts w:ascii="Arial" w:hAnsi="Arial"/>
          <w:noProof w:val="0"/>
          <w:rtl/>
        </w:rPr>
      </w:pPr>
      <w:r w:rsidRPr="00A168A1">
        <w:rPr>
          <w:rFonts w:ascii="Arial" w:hAnsi="Arial" w:hint="cs"/>
          <w:noProof w:val="0"/>
          <w:rtl/>
        </w:rPr>
        <w:t xml:space="preserve">באשר לדיאלוג ההורי בעניינה של </w:t>
      </w:r>
      <w:r w:rsidR="00306589">
        <w:rPr>
          <w:rFonts w:ascii="Arial" w:hAnsi="Arial" w:hint="cs"/>
          <w:noProof w:val="0"/>
          <w:rtl/>
        </w:rPr>
        <w:t>הבת</w:t>
      </w:r>
      <w:r w:rsidRPr="00A168A1">
        <w:rPr>
          <w:rFonts w:ascii="Arial" w:hAnsi="Arial" w:hint="cs"/>
          <w:noProof w:val="0"/>
          <w:rtl/>
        </w:rPr>
        <w:t xml:space="preserve">, שלמעשה איננו מתקיים בפועל, נכתב: </w:t>
      </w:r>
      <w:r w:rsidRPr="00A168A1">
        <w:rPr>
          <w:rFonts w:ascii="Arial" w:hAnsi="Arial" w:hint="cs"/>
          <w:b/>
          <w:bCs/>
          <w:noProof w:val="0"/>
          <w:rtl/>
        </w:rPr>
        <w:t>"... ראוי שיעסוק עניינית וישירות בצרכיה ובטובתה, ולא באמונות, תהיינה אשר תהיינה, על חשבונה"</w:t>
      </w:r>
      <w:r w:rsidRPr="00A168A1">
        <w:rPr>
          <w:rFonts w:ascii="Arial" w:hAnsi="Arial" w:hint="cs"/>
          <w:noProof w:val="0"/>
          <w:rtl/>
        </w:rPr>
        <w:t xml:space="preserve"> (שם, פסקה שנייה).</w:t>
      </w:r>
    </w:p>
    <w:p w:rsidR="00A168A1" w:rsidRPr="00A168A1" w:rsidRDefault="00A168A1" w:rsidP="00A168A1">
      <w:pPr>
        <w:pStyle w:val="ad"/>
        <w:spacing w:line="360" w:lineRule="auto"/>
        <w:ind w:left="425"/>
        <w:jc w:val="both"/>
        <w:rPr>
          <w:rFonts w:ascii="Arial" w:hAnsi="Arial"/>
          <w:noProof w:val="0"/>
          <w:sz w:val="16"/>
          <w:szCs w:val="16"/>
          <w:rtl/>
        </w:rPr>
      </w:pPr>
    </w:p>
    <w:p w:rsidR="00E7275D" w:rsidRPr="00A168A1" w:rsidRDefault="00A168A1" w:rsidP="00306589">
      <w:pPr>
        <w:pStyle w:val="ad"/>
        <w:spacing w:line="360" w:lineRule="auto"/>
        <w:ind w:left="425"/>
        <w:jc w:val="both"/>
        <w:rPr>
          <w:rFonts w:ascii="Arial" w:hAnsi="Arial"/>
          <w:noProof w:val="0"/>
        </w:rPr>
      </w:pPr>
      <w:r>
        <w:rPr>
          <w:rFonts w:ascii="Arial" w:hAnsi="Arial" w:hint="cs"/>
          <w:noProof w:val="0"/>
          <w:rtl/>
        </w:rPr>
        <w:t>ו</w:t>
      </w:r>
      <w:r w:rsidR="00E7275D" w:rsidRPr="00A168A1">
        <w:rPr>
          <w:rFonts w:ascii="Arial" w:hAnsi="Arial" w:hint="cs"/>
          <w:noProof w:val="0"/>
          <w:rtl/>
        </w:rPr>
        <w:t xml:space="preserve">באשר להסכם שבין ההורים, נכתב מנקודת מבטה של הקטינה, להבדיל מנקודת מבט משפטית, </w:t>
      </w:r>
      <w:r w:rsidRPr="00A168A1">
        <w:rPr>
          <w:rFonts w:ascii="Arial" w:hAnsi="Arial" w:hint="cs"/>
          <w:noProof w:val="0"/>
          <w:rtl/>
        </w:rPr>
        <w:t>(</w:t>
      </w:r>
      <w:r w:rsidR="00E7275D" w:rsidRPr="00A168A1">
        <w:rPr>
          <w:rFonts w:ascii="Arial" w:hAnsi="Arial" w:hint="cs"/>
          <w:noProof w:val="0"/>
          <w:rtl/>
        </w:rPr>
        <w:t xml:space="preserve">שאיננה בסמכות </w:t>
      </w:r>
      <w:proofErr w:type="spellStart"/>
      <w:r w:rsidR="00E7275D" w:rsidRPr="00A168A1">
        <w:rPr>
          <w:rFonts w:ascii="Arial" w:hAnsi="Arial" w:hint="cs"/>
          <w:noProof w:val="0"/>
          <w:rtl/>
        </w:rPr>
        <w:t>העו"ס</w:t>
      </w:r>
      <w:proofErr w:type="spellEnd"/>
      <w:r w:rsidRPr="00A168A1">
        <w:rPr>
          <w:rFonts w:ascii="Arial" w:hAnsi="Arial" w:hint="cs"/>
          <w:noProof w:val="0"/>
          <w:rtl/>
        </w:rPr>
        <w:t>)</w:t>
      </w:r>
      <w:r w:rsidR="00E7275D" w:rsidRPr="00A168A1">
        <w:rPr>
          <w:rFonts w:ascii="Arial" w:hAnsi="Arial" w:hint="cs"/>
          <w:noProof w:val="0"/>
          <w:rtl/>
        </w:rPr>
        <w:t xml:space="preserve">, כי: </w:t>
      </w:r>
      <w:r w:rsidR="00E7275D" w:rsidRPr="00A168A1">
        <w:rPr>
          <w:rFonts w:ascii="Arial" w:hAnsi="Arial" w:hint="cs"/>
          <w:b/>
          <w:bCs/>
          <w:noProof w:val="0"/>
          <w:rtl/>
        </w:rPr>
        <w:t>"... אינו נותן מענה טוב מספ</w:t>
      </w:r>
      <w:r w:rsidR="00306589">
        <w:rPr>
          <w:rFonts w:ascii="Arial" w:hAnsi="Arial" w:hint="cs"/>
          <w:b/>
          <w:bCs/>
          <w:noProof w:val="0"/>
          <w:rtl/>
        </w:rPr>
        <w:t>י</w:t>
      </w:r>
      <w:r w:rsidR="00E7275D" w:rsidRPr="00A168A1">
        <w:rPr>
          <w:rFonts w:ascii="Arial" w:hAnsi="Arial" w:hint="cs"/>
          <w:b/>
          <w:bCs/>
          <w:noProof w:val="0"/>
          <w:rtl/>
        </w:rPr>
        <w:t xml:space="preserve">ק </w:t>
      </w:r>
      <w:r w:rsidR="00306589">
        <w:rPr>
          <w:rFonts w:ascii="Arial" w:hAnsi="Arial" w:hint="cs"/>
          <w:b/>
          <w:bCs/>
          <w:noProof w:val="0"/>
          <w:rtl/>
        </w:rPr>
        <w:t>[לבת]</w:t>
      </w:r>
      <w:r w:rsidR="00E7275D" w:rsidRPr="00A168A1">
        <w:rPr>
          <w:rFonts w:ascii="Arial" w:hAnsi="Arial" w:hint="cs"/>
          <w:b/>
          <w:bCs/>
          <w:noProof w:val="0"/>
          <w:rtl/>
        </w:rPr>
        <w:t xml:space="preserve"> לפי </w:t>
      </w:r>
      <w:proofErr w:type="spellStart"/>
      <w:r w:rsidR="00E7275D" w:rsidRPr="00A168A1">
        <w:rPr>
          <w:rFonts w:ascii="Arial" w:hAnsi="Arial" w:hint="cs"/>
          <w:b/>
          <w:bCs/>
          <w:noProof w:val="0"/>
          <w:rtl/>
        </w:rPr>
        <w:t>התרשמותינו</w:t>
      </w:r>
      <w:proofErr w:type="spellEnd"/>
      <w:r w:rsidR="00E7275D" w:rsidRPr="00A168A1">
        <w:rPr>
          <w:rFonts w:ascii="Arial" w:hAnsi="Arial" w:hint="cs"/>
          <w:b/>
          <w:bCs/>
          <w:noProof w:val="0"/>
          <w:rtl/>
        </w:rPr>
        <w:t xml:space="preserve"> עתה... האמור בהסכם מבטא מעין פשרה ביניהם שאת מחירה אמורה לשלם </w:t>
      </w:r>
      <w:r w:rsidR="00306589">
        <w:rPr>
          <w:rFonts w:ascii="Arial" w:hAnsi="Arial" w:hint="cs"/>
          <w:b/>
          <w:bCs/>
          <w:noProof w:val="0"/>
          <w:rtl/>
        </w:rPr>
        <w:t>[הבת]</w:t>
      </w:r>
      <w:r w:rsidR="00E7275D" w:rsidRPr="00A168A1">
        <w:rPr>
          <w:rFonts w:ascii="Arial" w:hAnsi="Arial" w:hint="cs"/>
          <w:b/>
          <w:bCs/>
          <w:noProof w:val="0"/>
          <w:rtl/>
        </w:rPr>
        <w:t>"</w:t>
      </w:r>
      <w:r w:rsidR="00E7275D" w:rsidRPr="00A168A1">
        <w:rPr>
          <w:rFonts w:ascii="Arial" w:hAnsi="Arial" w:hint="cs"/>
          <w:noProof w:val="0"/>
          <w:rtl/>
        </w:rPr>
        <w:t xml:space="preserve"> (שם, פסקה שלישית).</w:t>
      </w:r>
    </w:p>
    <w:p w:rsidR="00A168A1" w:rsidRPr="00306589" w:rsidRDefault="00A168A1" w:rsidP="00A168A1">
      <w:pPr>
        <w:pStyle w:val="ad"/>
        <w:rPr>
          <w:rFonts w:ascii="Arial" w:hAnsi="Arial"/>
          <w:noProof w:val="0"/>
          <w:sz w:val="16"/>
          <w:szCs w:val="16"/>
          <w:rtl/>
        </w:rPr>
      </w:pPr>
    </w:p>
    <w:p w:rsidR="00E7275D" w:rsidRPr="00A168A1" w:rsidRDefault="00E7275D" w:rsidP="00306589">
      <w:pPr>
        <w:pStyle w:val="ad"/>
        <w:numPr>
          <w:ilvl w:val="0"/>
          <w:numId w:val="1"/>
        </w:numPr>
        <w:spacing w:line="360" w:lineRule="auto"/>
        <w:ind w:left="425"/>
        <w:jc w:val="both"/>
        <w:rPr>
          <w:rFonts w:ascii="Arial" w:hAnsi="Arial"/>
          <w:noProof w:val="0"/>
          <w:rtl/>
        </w:rPr>
      </w:pPr>
      <w:r w:rsidRPr="00A168A1">
        <w:rPr>
          <w:rFonts w:ascii="Arial" w:hAnsi="Arial" w:hint="cs"/>
          <w:noProof w:val="0"/>
          <w:rtl/>
        </w:rPr>
        <w:t xml:space="preserve">בתסקיר נבחנה האפשרות </w:t>
      </w:r>
      <w:r w:rsidR="00A168A1">
        <w:rPr>
          <w:rFonts w:ascii="Arial" w:hAnsi="Arial" w:hint="cs"/>
          <w:noProof w:val="0"/>
          <w:rtl/>
        </w:rPr>
        <w:t>ש</w:t>
      </w:r>
      <w:r w:rsidR="00306589">
        <w:rPr>
          <w:rFonts w:ascii="Arial" w:hAnsi="Arial" w:hint="cs"/>
          <w:noProof w:val="0"/>
          <w:rtl/>
        </w:rPr>
        <w:t>הבת</w:t>
      </w:r>
      <w:r w:rsidRPr="00A168A1">
        <w:rPr>
          <w:rFonts w:ascii="Arial" w:hAnsi="Arial" w:hint="cs"/>
          <w:noProof w:val="0"/>
          <w:rtl/>
        </w:rPr>
        <w:t xml:space="preserve"> תירש</w:t>
      </w:r>
      <w:r w:rsidR="009F0517" w:rsidRPr="00A168A1">
        <w:rPr>
          <w:rFonts w:ascii="Arial" w:hAnsi="Arial" w:hint="cs"/>
          <w:noProof w:val="0"/>
          <w:rtl/>
        </w:rPr>
        <w:t xml:space="preserve">ם למוסד חינוך חרדי, ועניין זה הוסר מעל הפרק, לאמור: </w:t>
      </w:r>
      <w:r w:rsidR="009F0517" w:rsidRPr="00A168A1">
        <w:rPr>
          <w:rFonts w:ascii="Arial" w:hAnsi="Arial" w:hint="cs"/>
          <w:b/>
          <w:bCs/>
          <w:noProof w:val="0"/>
          <w:rtl/>
        </w:rPr>
        <w:t>"</w:t>
      </w:r>
      <w:r w:rsidR="00306589">
        <w:rPr>
          <w:rFonts w:ascii="Arial" w:hAnsi="Arial" w:hint="cs"/>
          <w:b/>
          <w:bCs/>
          <w:noProof w:val="0"/>
          <w:rtl/>
        </w:rPr>
        <w:t>[הבת]</w:t>
      </w:r>
      <w:r w:rsidR="009F0517" w:rsidRPr="00A168A1">
        <w:rPr>
          <w:rFonts w:ascii="Arial" w:hAnsi="Arial" w:hint="cs"/>
          <w:b/>
          <w:bCs/>
          <w:noProof w:val="0"/>
          <w:rtl/>
        </w:rPr>
        <w:t xml:space="preserve"> תיאלץ לחיות בהסתרה ובשקר במסגרת, ולמעשה </w:t>
      </w:r>
      <w:r w:rsidR="009F0517" w:rsidRPr="00A168A1">
        <w:rPr>
          <w:rFonts w:ascii="Arial" w:hAnsi="Arial" w:hint="cs"/>
          <w:b/>
          <w:bCs/>
          <w:noProof w:val="0"/>
          <w:u w:val="double"/>
          <w:rtl/>
        </w:rPr>
        <w:t>מדובר בחינוך לשקר ולהסתרה</w:t>
      </w:r>
      <w:r w:rsidR="009F0517" w:rsidRPr="00A168A1">
        <w:rPr>
          <w:rFonts w:ascii="Arial" w:hAnsi="Arial" w:hint="cs"/>
          <w:b/>
          <w:bCs/>
          <w:noProof w:val="0"/>
          <w:rtl/>
        </w:rPr>
        <w:t xml:space="preserve">... </w:t>
      </w:r>
      <w:r w:rsidR="00306589">
        <w:rPr>
          <w:rFonts w:ascii="Arial" w:hAnsi="Arial" w:hint="cs"/>
          <w:b/>
          <w:bCs/>
          <w:noProof w:val="0"/>
          <w:u w:val="double"/>
          <w:rtl/>
        </w:rPr>
        <w:t>[הבת]</w:t>
      </w:r>
      <w:r w:rsidR="009F0517" w:rsidRPr="00A168A1">
        <w:rPr>
          <w:rFonts w:ascii="Arial" w:hAnsi="Arial" w:hint="cs"/>
          <w:b/>
          <w:bCs/>
          <w:noProof w:val="0"/>
          <w:u w:val="double"/>
          <w:rtl/>
        </w:rPr>
        <w:t xml:space="preserve"> תתקשה ביותר ביצירת קשרים חברתיים</w:t>
      </w:r>
      <w:r w:rsidR="009F0517" w:rsidRPr="00A168A1">
        <w:rPr>
          <w:rFonts w:ascii="Arial" w:hAnsi="Arial" w:hint="cs"/>
          <w:b/>
          <w:bCs/>
          <w:noProof w:val="0"/>
          <w:rtl/>
        </w:rPr>
        <w:t xml:space="preserve">, בשל הפערים וההבדלים שבין אורח חייה ואורך חיי מרבית חברותיה לספסל הלימודים... </w:t>
      </w:r>
      <w:r w:rsidR="00306589">
        <w:rPr>
          <w:rFonts w:ascii="Arial" w:hAnsi="Arial" w:hint="cs"/>
          <w:b/>
          <w:bCs/>
          <w:noProof w:val="0"/>
          <w:rtl/>
        </w:rPr>
        <w:t>[הבת]</w:t>
      </w:r>
      <w:r w:rsidR="009F0517" w:rsidRPr="00A168A1">
        <w:rPr>
          <w:rFonts w:ascii="Arial" w:hAnsi="Arial" w:hint="cs"/>
          <w:b/>
          <w:bCs/>
          <w:noProof w:val="0"/>
          <w:rtl/>
        </w:rPr>
        <w:t xml:space="preserve"> תיאלץ להחליף ולשנות זהויות מידי יום ובמהלך היום, </w:t>
      </w:r>
      <w:r w:rsidR="009F0517" w:rsidRPr="00A168A1">
        <w:rPr>
          <w:rFonts w:ascii="Arial" w:hAnsi="Arial" w:hint="cs"/>
          <w:b/>
          <w:bCs/>
          <w:noProof w:val="0"/>
          <w:u w:val="double"/>
          <w:rtl/>
        </w:rPr>
        <w:t>סיטואציה מעיקה, מכבידה ומבלבלת</w:t>
      </w:r>
      <w:r w:rsidR="009F0517" w:rsidRPr="00A168A1">
        <w:rPr>
          <w:rFonts w:ascii="Arial" w:hAnsi="Arial" w:hint="cs"/>
          <w:b/>
          <w:bCs/>
          <w:noProof w:val="0"/>
          <w:rtl/>
        </w:rPr>
        <w:t xml:space="preserve">... </w:t>
      </w:r>
      <w:r w:rsidR="00306589">
        <w:rPr>
          <w:rFonts w:ascii="Arial" w:hAnsi="Arial" w:hint="cs"/>
          <w:b/>
          <w:bCs/>
          <w:noProof w:val="0"/>
          <w:u w:val="double"/>
          <w:rtl/>
        </w:rPr>
        <w:t>[הבת]</w:t>
      </w:r>
      <w:r w:rsidR="009F0517" w:rsidRPr="00A168A1">
        <w:rPr>
          <w:rFonts w:ascii="Arial" w:hAnsi="Arial" w:hint="cs"/>
          <w:b/>
          <w:bCs/>
          <w:noProof w:val="0"/>
          <w:u w:val="double"/>
          <w:rtl/>
        </w:rPr>
        <w:t xml:space="preserve"> עשויה לחוש שלא במקומה ולא שייכת</w:t>
      </w:r>
      <w:r w:rsidR="009F0517" w:rsidRPr="00A168A1">
        <w:rPr>
          <w:rFonts w:ascii="Arial" w:hAnsi="Arial" w:hint="cs"/>
          <w:b/>
          <w:bCs/>
          <w:noProof w:val="0"/>
          <w:rtl/>
        </w:rPr>
        <w:t xml:space="preserve">... </w:t>
      </w:r>
      <w:r w:rsidR="00306589">
        <w:rPr>
          <w:rFonts w:ascii="Arial" w:hAnsi="Arial" w:hint="cs"/>
          <w:b/>
          <w:bCs/>
          <w:noProof w:val="0"/>
          <w:rtl/>
        </w:rPr>
        <w:t>[הבת]</w:t>
      </w:r>
      <w:r w:rsidR="009F0517" w:rsidRPr="00A168A1">
        <w:rPr>
          <w:rFonts w:ascii="Arial" w:hAnsi="Arial" w:hint="cs"/>
          <w:b/>
          <w:bCs/>
          <w:noProof w:val="0"/>
          <w:rtl/>
        </w:rPr>
        <w:t xml:space="preserve"> תיאלץ להתמודד עם דיסוננס בלתי פוסק ובלתי פתור, לנוכח בפער שבין סביבתה לבין הסביבה החינוכית</w:t>
      </w:r>
      <w:r w:rsidR="00862B77" w:rsidRPr="00A168A1">
        <w:rPr>
          <w:rFonts w:ascii="Arial" w:hAnsi="Arial" w:hint="cs"/>
          <w:b/>
          <w:bCs/>
          <w:noProof w:val="0"/>
          <w:rtl/>
        </w:rPr>
        <w:t>. מדובר בגורמים עקרוניים ומכריעים, הקשורים בחוזקה לטובתה ולהיענות מיטיבה לצרכיה"</w:t>
      </w:r>
      <w:r w:rsidR="00862B77" w:rsidRPr="00A168A1">
        <w:rPr>
          <w:rFonts w:ascii="Arial" w:hAnsi="Arial" w:hint="cs"/>
          <w:noProof w:val="0"/>
          <w:rtl/>
        </w:rPr>
        <w:t xml:space="preserve"> (עמ' 3, פסקה ראשונה; הדגשות לא במקור)</w:t>
      </w:r>
      <w:r w:rsidR="00A168A1">
        <w:rPr>
          <w:rFonts w:ascii="Arial" w:hAnsi="Arial" w:hint="cs"/>
          <w:noProof w:val="0"/>
          <w:rtl/>
        </w:rPr>
        <w:t>.</w:t>
      </w:r>
      <w:r w:rsidR="009F0517" w:rsidRPr="00A168A1">
        <w:rPr>
          <w:rFonts w:ascii="Arial" w:hAnsi="Arial" w:hint="cs"/>
          <w:noProof w:val="0"/>
          <w:rtl/>
        </w:rPr>
        <w:t xml:space="preserve"> </w:t>
      </w:r>
    </w:p>
    <w:p w:rsidR="00E7275D" w:rsidRDefault="00E7275D" w:rsidP="00E7275D">
      <w:pPr>
        <w:pStyle w:val="ad"/>
        <w:rPr>
          <w:rFonts w:ascii="Arial" w:hAnsi="Arial"/>
          <w:noProof w:val="0"/>
          <w:rtl/>
        </w:rPr>
      </w:pPr>
    </w:p>
    <w:p w:rsidR="00F934AF" w:rsidRDefault="00F934AF" w:rsidP="00E7275D">
      <w:pPr>
        <w:pStyle w:val="ad"/>
        <w:rPr>
          <w:rFonts w:ascii="Arial" w:hAnsi="Arial"/>
          <w:noProof w:val="0"/>
          <w:rtl/>
        </w:rPr>
      </w:pPr>
    </w:p>
    <w:p w:rsidR="00E7275D" w:rsidRDefault="00862B77" w:rsidP="00306589">
      <w:pPr>
        <w:pStyle w:val="ad"/>
        <w:numPr>
          <w:ilvl w:val="0"/>
          <w:numId w:val="1"/>
        </w:numPr>
        <w:spacing w:line="360" w:lineRule="auto"/>
        <w:ind w:left="425"/>
        <w:jc w:val="both"/>
        <w:rPr>
          <w:rFonts w:ascii="Arial" w:hAnsi="Arial"/>
          <w:noProof w:val="0"/>
        </w:rPr>
      </w:pPr>
      <w:r>
        <w:rPr>
          <w:rFonts w:ascii="Arial" w:hAnsi="Arial" w:hint="cs"/>
          <w:noProof w:val="0"/>
          <w:rtl/>
        </w:rPr>
        <w:lastRenderedPageBreak/>
        <w:t xml:space="preserve">על אודות האב, רצונותיו והיחס שלהם לטובתה של </w:t>
      </w:r>
      <w:r w:rsidR="00306589">
        <w:rPr>
          <w:rFonts w:ascii="Arial" w:hAnsi="Arial" w:hint="cs"/>
          <w:noProof w:val="0"/>
          <w:rtl/>
        </w:rPr>
        <w:t>הבת</w:t>
      </w:r>
      <w:r>
        <w:rPr>
          <w:rFonts w:ascii="Arial" w:hAnsi="Arial" w:hint="cs"/>
          <w:noProof w:val="0"/>
          <w:rtl/>
        </w:rPr>
        <w:t xml:space="preserve">, נרשם: </w:t>
      </w:r>
      <w:r w:rsidRPr="00862B77">
        <w:rPr>
          <w:rFonts w:ascii="Arial" w:hAnsi="Arial" w:hint="cs"/>
          <w:b/>
          <w:bCs/>
          <w:noProof w:val="0"/>
          <w:rtl/>
        </w:rPr>
        <w:t xml:space="preserve">"... הוא עוסק יותר באמונותיו ובעצמו ופחות בטובת </w:t>
      </w:r>
      <w:r w:rsidR="00306589">
        <w:rPr>
          <w:rFonts w:ascii="Arial" w:hAnsi="Arial" w:hint="cs"/>
          <w:b/>
          <w:bCs/>
          <w:noProof w:val="0"/>
          <w:rtl/>
        </w:rPr>
        <w:t>[הבת]</w:t>
      </w:r>
      <w:r w:rsidRPr="00862B77">
        <w:rPr>
          <w:rFonts w:ascii="Arial" w:hAnsi="Arial" w:hint="cs"/>
          <w:b/>
          <w:bCs/>
          <w:noProof w:val="0"/>
          <w:rtl/>
        </w:rPr>
        <w:t xml:space="preserve">... עוד ציין האב כי </w:t>
      </w:r>
      <w:r w:rsidRPr="00862B77">
        <w:rPr>
          <w:rFonts w:ascii="Arial" w:hAnsi="Arial" w:hint="cs"/>
          <w:b/>
          <w:bCs/>
          <w:noProof w:val="0"/>
          <w:u w:val="double"/>
          <w:rtl/>
        </w:rPr>
        <w:t xml:space="preserve">סביבתו תדיר ותדחה את </w:t>
      </w:r>
      <w:r w:rsidR="00306589">
        <w:rPr>
          <w:rFonts w:ascii="Arial" w:hAnsi="Arial" w:hint="cs"/>
          <w:b/>
          <w:bCs/>
          <w:noProof w:val="0"/>
          <w:u w:val="double"/>
          <w:rtl/>
        </w:rPr>
        <w:t>[הבת]</w:t>
      </w:r>
      <w:r w:rsidRPr="00862B77">
        <w:rPr>
          <w:rFonts w:ascii="Arial" w:hAnsi="Arial" w:hint="cs"/>
          <w:b/>
          <w:bCs/>
          <w:noProof w:val="0"/>
          <w:rtl/>
        </w:rPr>
        <w:t xml:space="preserve"> אם "חס וחלילה" כדבריו, היא תשתייך למסגרת חינוכית דתית ממלכתית"</w:t>
      </w:r>
      <w:r>
        <w:rPr>
          <w:rFonts w:ascii="Arial" w:hAnsi="Arial" w:hint="cs"/>
          <w:noProof w:val="0"/>
          <w:rtl/>
        </w:rPr>
        <w:t xml:space="preserve"> (עמ' 3, פסקה 2; הדגשה לא במקור).</w:t>
      </w:r>
      <w:r w:rsidR="00FE1EC7">
        <w:rPr>
          <w:rFonts w:ascii="Arial" w:hAnsi="Arial" w:hint="cs"/>
          <w:noProof w:val="0"/>
          <w:rtl/>
        </w:rPr>
        <w:t xml:space="preserve">  עוד נרשם: </w:t>
      </w:r>
      <w:r w:rsidR="00FE1EC7" w:rsidRPr="00FE1EC7">
        <w:rPr>
          <w:rFonts w:ascii="Arial" w:hAnsi="Arial" w:hint="cs"/>
          <w:b/>
          <w:bCs/>
          <w:noProof w:val="0"/>
          <w:rtl/>
        </w:rPr>
        <w:t xml:space="preserve">"בשיח שקיימנו עם האב לא התרשמנו, לצערנו, כי הוא מקבל או מפנים את מסרינו ודברינו ולא שעולה בידו להפריד בינו ובין עצמו ואמונותיו, ובין </w:t>
      </w:r>
      <w:r w:rsidR="00306589">
        <w:rPr>
          <w:rFonts w:ascii="Arial" w:hAnsi="Arial" w:hint="cs"/>
          <w:b/>
          <w:bCs/>
          <w:noProof w:val="0"/>
          <w:rtl/>
        </w:rPr>
        <w:t>[הבת]</w:t>
      </w:r>
      <w:r w:rsidR="00FE1EC7" w:rsidRPr="00FE1EC7">
        <w:rPr>
          <w:rFonts w:ascii="Arial" w:hAnsi="Arial" w:hint="cs"/>
          <w:b/>
          <w:bCs/>
          <w:noProof w:val="0"/>
          <w:rtl/>
        </w:rPr>
        <w:t>, מצבה וצרכיה"</w:t>
      </w:r>
      <w:r w:rsidR="00FE1EC7">
        <w:rPr>
          <w:rFonts w:ascii="Arial" w:hAnsi="Arial" w:hint="cs"/>
          <w:noProof w:val="0"/>
          <w:rtl/>
        </w:rPr>
        <w:t xml:space="preserve"> (עמ' 4, פסקה 2). אוסיף כי זו הייתה גם התרשמותי מהאב.  </w:t>
      </w:r>
    </w:p>
    <w:p w:rsidR="00FE1EC7" w:rsidRPr="00A168A1" w:rsidRDefault="00FE1EC7" w:rsidP="00FE1EC7">
      <w:pPr>
        <w:pStyle w:val="ad"/>
        <w:spacing w:line="360" w:lineRule="auto"/>
        <w:ind w:left="425"/>
        <w:jc w:val="both"/>
        <w:rPr>
          <w:rFonts w:ascii="Arial" w:hAnsi="Arial"/>
          <w:noProof w:val="0"/>
          <w:sz w:val="16"/>
          <w:szCs w:val="16"/>
        </w:rPr>
      </w:pPr>
    </w:p>
    <w:p w:rsidR="00726468" w:rsidRDefault="00726468" w:rsidP="00306589">
      <w:pPr>
        <w:pStyle w:val="ad"/>
        <w:numPr>
          <w:ilvl w:val="0"/>
          <w:numId w:val="1"/>
        </w:numPr>
        <w:spacing w:line="360" w:lineRule="auto"/>
        <w:ind w:left="425"/>
        <w:jc w:val="both"/>
        <w:rPr>
          <w:rtl/>
        </w:rPr>
      </w:pPr>
      <w:r>
        <w:rPr>
          <w:rFonts w:ascii="Arial" w:hAnsi="Arial" w:hint="cs"/>
          <w:noProof w:val="0"/>
          <w:rtl/>
        </w:rPr>
        <w:t>במהלך הדיון, נשמעה האם</w:t>
      </w:r>
      <w:r w:rsidR="00306589">
        <w:rPr>
          <w:rFonts w:ascii="Arial" w:hAnsi="Arial" w:hint="cs"/>
          <w:noProof w:val="0"/>
          <w:rtl/>
        </w:rPr>
        <w:t>, לאמור</w:t>
      </w:r>
      <w:r>
        <w:rPr>
          <w:rFonts w:ascii="Arial" w:hAnsi="Arial" w:hint="cs"/>
          <w:noProof w:val="0"/>
          <w:rtl/>
        </w:rPr>
        <w:t xml:space="preserve">: </w:t>
      </w:r>
      <w:r w:rsidRPr="00734F19">
        <w:rPr>
          <w:rFonts w:ascii="Arial" w:hAnsi="Arial" w:hint="cs"/>
          <w:b/>
          <w:bCs/>
          <w:noProof w:val="0"/>
          <w:rtl/>
        </w:rPr>
        <w:t>"</w:t>
      </w:r>
      <w:r w:rsidRPr="00734F19">
        <w:rPr>
          <w:b/>
          <w:bCs/>
          <w:rtl/>
        </w:rPr>
        <w:t>אני חילונית מסורתית. אני רוצה לרשום את הילדה לבית ספר ממלכתי דתי.הילדה היום נמצאת בגן שהוא אמנם לפי זרם של תנועת חב"ד של הרב</w:t>
      </w:r>
      <w:r w:rsidR="00306589">
        <w:rPr>
          <w:rFonts w:hint="cs"/>
          <w:b/>
          <w:bCs/>
          <w:rtl/>
        </w:rPr>
        <w:t>...</w:t>
      </w:r>
      <w:r w:rsidRPr="00734F19">
        <w:rPr>
          <w:b/>
          <w:bCs/>
          <w:rtl/>
        </w:rPr>
        <w:t xml:space="preserve"> ב</w:t>
      </w:r>
      <w:r w:rsidR="00306589">
        <w:rPr>
          <w:rFonts w:hint="cs"/>
          <w:b/>
          <w:bCs/>
          <w:rtl/>
        </w:rPr>
        <w:t>[עיר מגוריה]</w:t>
      </w:r>
      <w:r w:rsidRPr="00734F19">
        <w:rPr>
          <w:b/>
          <w:bCs/>
          <w:rtl/>
        </w:rPr>
        <w:t xml:space="preserve"> יש שני זרמים של חב"ד, את הזרם הדתי חרדי של </w:t>
      </w:r>
      <w:r w:rsidR="00306589">
        <w:rPr>
          <w:rFonts w:hint="cs"/>
          <w:b/>
          <w:bCs/>
          <w:rtl/>
        </w:rPr>
        <w:t xml:space="preserve">... </w:t>
      </w:r>
      <w:r w:rsidRPr="00734F19">
        <w:rPr>
          <w:b/>
          <w:bCs/>
          <w:rtl/>
        </w:rPr>
        <w:t>ואת הזרם של</w:t>
      </w:r>
      <w:r w:rsidR="00306589">
        <w:rPr>
          <w:rFonts w:hint="cs"/>
          <w:b/>
          <w:bCs/>
          <w:rtl/>
        </w:rPr>
        <w:t>...</w:t>
      </w:r>
      <w:r w:rsidRPr="00734F19">
        <w:rPr>
          <w:b/>
          <w:bCs/>
          <w:rtl/>
        </w:rPr>
        <w:t xml:space="preserve"> שהוא יותר מתון. אני רוצה לרשום אותה לבי"ס ממלכתי דתי. הייתי בבי"ס חב"ד של</w:t>
      </w:r>
      <w:r w:rsidR="00306589">
        <w:rPr>
          <w:rFonts w:hint="cs"/>
          <w:b/>
          <w:bCs/>
          <w:rtl/>
        </w:rPr>
        <w:t>...</w:t>
      </w:r>
      <w:r w:rsidRPr="00734F19">
        <w:rPr>
          <w:b/>
          <w:bCs/>
          <w:rtl/>
        </w:rPr>
        <w:t>, התעניינתי, שזה תחת הרב</w:t>
      </w:r>
      <w:r w:rsidR="00306589">
        <w:rPr>
          <w:rFonts w:hint="cs"/>
          <w:b/>
          <w:bCs/>
          <w:rtl/>
        </w:rPr>
        <w:t>...</w:t>
      </w:r>
      <w:r w:rsidRPr="00734F19">
        <w:rPr>
          <w:b/>
          <w:bCs/>
          <w:rtl/>
        </w:rPr>
        <w:t xml:space="preserve"> הבית ספר הוא חרדי תורני, יש שם הפרדה, זה בי"ס רק של בנות, ה</w:t>
      </w:r>
      <w:r w:rsidR="00306589">
        <w:rPr>
          <w:rFonts w:hint="cs"/>
          <w:b/>
          <w:bCs/>
          <w:rtl/>
        </w:rPr>
        <w:t>ן</w:t>
      </w:r>
      <w:r w:rsidRPr="00734F19">
        <w:rPr>
          <w:b/>
          <w:bCs/>
          <w:rtl/>
        </w:rPr>
        <w:t xml:space="preserve"> לובשות גרביונים וחולצות עם שרוול ארוך. </w:t>
      </w:r>
      <w:r w:rsidRPr="00734F19">
        <w:rPr>
          <w:b/>
          <w:bCs/>
          <w:u w:val="double"/>
          <w:rtl/>
        </w:rPr>
        <w:t>זה אורח חיים חרדי וקשה שלא מתאים לאורח חיינו בבית</w:t>
      </w:r>
      <w:r w:rsidRPr="00734F19">
        <w:rPr>
          <w:b/>
          <w:bCs/>
          <w:rtl/>
        </w:rPr>
        <w:t xml:space="preserve">. חשוב לי להדגיש שהילדה נמצאת איתי רוב הזמן בבית והאב לוקח אותה לשעתיים. </w:t>
      </w:r>
      <w:r w:rsidRPr="00734F19">
        <w:rPr>
          <w:b/>
          <w:bCs/>
          <w:u w:val="double"/>
          <w:rtl/>
        </w:rPr>
        <w:t>בבית יש טלויזיה, מחשב, אינטרנט, הילדה הולכת איתי להצגות, בריכות</w:t>
      </w:r>
      <w:r w:rsidRPr="00734F19">
        <w:rPr>
          <w:b/>
          <w:bCs/>
          <w:rtl/>
        </w:rPr>
        <w:t>.</w:t>
      </w:r>
      <w:r w:rsidR="00734F19" w:rsidRPr="00734F19">
        <w:rPr>
          <w:rFonts w:hint="cs"/>
          <w:b/>
          <w:bCs/>
          <w:rtl/>
        </w:rPr>
        <w:t>..</w:t>
      </w:r>
      <w:r w:rsidRPr="00734F19">
        <w:rPr>
          <w:b/>
          <w:bCs/>
          <w:rtl/>
        </w:rPr>
        <w:t xml:space="preserve"> אני שולחת אותה אליו עם חצאית ארוכה וגרביונים. היא בת 6. זה קשה לילדה וגם לי. </w:t>
      </w:r>
      <w:r w:rsidRPr="00734F19">
        <w:rPr>
          <w:b/>
          <w:bCs/>
          <w:u w:val="double"/>
          <w:rtl/>
        </w:rPr>
        <w:t>היא נקרעת בין 2 עולמות</w:t>
      </w:r>
      <w:r w:rsidRPr="00734F19">
        <w:rPr>
          <w:b/>
          <w:bCs/>
          <w:rtl/>
        </w:rPr>
        <w:t>. אני כואבת את כאבה, היא רוצה להיות עם חברותיה מהגן, כל הילדות מהגן עוברות לבית ספר</w:t>
      </w:r>
      <w:r w:rsidR="00306589">
        <w:rPr>
          <w:rFonts w:hint="cs"/>
          <w:b/>
          <w:bCs/>
          <w:rtl/>
        </w:rPr>
        <w:t xml:space="preserve"> [ממלכתי-דתי]</w:t>
      </w:r>
      <w:r w:rsidRPr="00734F19">
        <w:rPr>
          <w:b/>
          <w:bCs/>
          <w:rtl/>
        </w:rPr>
        <w:t>, שנמצא מתחת לבית שלנו, גם החברות שלה נמצאות שם, היא אומרת שלא רק הבנות עוברות אלא גם הבנים</w:t>
      </w:r>
      <w:r w:rsidR="00734F19" w:rsidRPr="00734F19">
        <w:rPr>
          <w:rFonts w:hint="cs"/>
          <w:b/>
          <w:bCs/>
          <w:rtl/>
        </w:rPr>
        <w:t>"</w:t>
      </w:r>
      <w:r w:rsidR="00734F19">
        <w:rPr>
          <w:rFonts w:hint="cs"/>
          <w:rtl/>
        </w:rPr>
        <w:t xml:space="preserve"> (עמ'</w:t>
      </w:r>
      <w:r w:rsidR="00F934AF">
        <w:rPr>
          <w:rFonts w:hint="cs"/>
          <w:rtl/>
        </w:rPr>
        <w:t xml:space="preserve"> </w:t>
      </w:r>
      <w:r w:rsidR="00EA692E">
        <w:rPr>
          <w:rFonts w:hint="cs"/>
          <w:rtl/>
        </w:rPr>
        <w:t xml:space="preserve">1, </w:t>
      </w:r>
      <w:r w:rsidR="00734F19">
        <w:rPr>
          <w:rFonts w:hint="cs"/>
          <w:rtl/>
        </w:rPr>
        <w:t xml:space="preserve">ש' </w:t>
      </w:r>
      <w:r w:rsidR="00EA692E">
        <w:rPr>
          <w:rFonts w:hint="cs"/>
          <w:rtl/>
        </w:rPr>
        <w:t>22</w:t>
      </w:r>
      <w:r w:rsidR="00306589">
        <w:rPr>
          <w:rFonts w:hint="cs"/>
          <w:rtl/>
        </w:rPr>
        <w:t xml:space="preserve"> ואילך</w:t>
      </w:r>
      <w:r w:rsidR="00734F19">
        <w:rPr>
          <w:rFonts w:hint="cs"/>
          <w:rtl/>
        </w:rPr>
        <w:t>)</w:t>
      </w:r>
      <w:r>
        <w:rPr>
          <w:rtl/>
        </w:rPr>
        <w:t xml:space="preserve">. </w:t>
      </w:r>
    </w:p>
    <w:p w:rsidR="00726468" w:rsidRPr="00A168A1" w:rsidRDefault="00726468" w:rsidP="00726468">
      <w:pPr>
        <w:pStyle w:val="ad"/>
        <w:rPr>
          <w:rFonts w:ascii="Arial" w:hAnsi="Arial"/>
          <w:noProof w:val="0"/>
          <w:sz w:val="16"/>
          <w:szCs w:val="16"/>
          <w:rtl/>
        </w:rPr>
      </w:pPr>
    </w:p>
    <w:p w:rsidR="000E0515" w:rsidRPr="000E0515" w:rsidRDefault="000E0515" w:rsidP="00F934AF">
      <w:pPr>
        <w:pStyle w:val="ad"/>
        <w:numPr>
          <w:ilvl w:val="0"/>
          <w:numId w:val="1"/>
        </w:numPr>
        <w:spacing w:line="360" w:lineRule="auto"/>
        <w:ind w:left="425"/>
        <w:jc w:val="both"/>
        <w:rPr>
          <w:rFonts w:ascii="Arial" w:hAnsi="Arial"/>
          <w:noProof w:val="0"/>
        </w:rPr>
      </w:pPr>
      <w:r>
        <w:rPr>
          <w:rFonts w:ascii="Arial" w:hAnsi="Arial" w:hint="cs"/>
          <w:noProof w:val="0"/>
          <w:rtl/>
        </w:rPr>
        <w:t>באשר לבית הספר של חב"ד, התבטא האב לאמור:</w:t>
      </w:r>
      <w:r w:rsidR="00726468">
        <w:rPr>
          <w:rFonts w:ascii="Arial" w:hAnsi="Arial" w:hint="cs"/>
          <w:noProof w:val="0"/>
          <w:rtl/>
        </w:rPr>
        <w:t xml:space="preserve"> </w:t>
      </w:r>
      <w:r w:rsidRPr="00A168A1">
        <w:rPr>
          <w:rFonts w:ascii="Arial" w:hAnsi="Arial" w:hint="cs"/>
          <w:b/>
          <w:bCs/>
          <w:noProof w:val="0"/>
          <w:rtl/>
        </w:rPr>
        <w:t>"</w:t>
      </w:r>
      <w:r w:rsidRPr="00A168A1">
        <w:rPr>
          <w:b/>
          <w:bCs/>
          <w:rtl/>
        </w:rPr>
        <w:t xml:space="preserve">בבית הספר של חב"ד מקבלים ערכים, צניעות, שמירת שבת. </w:t>
      </w:r>
      <w:r w:rsidRPr="00306589">
        <w:rPr>
          <w:b/>
          <w:bCs/>
          <w:u w:val="double"/>
          <w:rtl/>
        </w:rPr>
        <w:t>אם היא מנותקת מדת אין לה מה לעשות אצל האב</w:t>
      </w:r>
      <w:r w:rsidRPr="00A168A1">
        <w:rPr>
          <w:rFonts w:hint="cs"/>
          <w:b/>
          <w:bCs/>
          <w:rtl/>
        </w:rPr>
        <w:t>"</w:t>
      </w:r>
      <w:r>
        <w:rPr>
          <w:rFonts w:hint="cs"/>
          <w:rtl/>
        </w:rPr>
        <w:t xml:space="preserve"> (עמ' 2, ש' 29-30</w:t>
      </w:r>
      <w:r w:rsidR="00306589">
        <w:rPr>
          <w:rFonts w:hint="cs"/>
          <w:rtl/>
        </w:rPr>
        <w:t>; הדגשה לא במקור</w:t>
      </w:r>
      <w:r>
        <w:rPr>
          <w:rFonts w:hint="cs"/>
          <w:rtl/>
        </w:rPr>
        <w:t>)</w:t>
      </w:r>
      <w:r>
        <w:rPr>
          <w:rtl/>
        </w:rPr>
        <w:t xml:space="preserve">. </w:t>
      </w:r>
      <w:r w:rsidR="00A168A1">
        <w:rPr>
          <w:rFonts w:hint="cs"/>
          <w:rtl/>
        </w:rPr>
        <w:t>אודה ולא אכחד, לא היה קל לשמוע דברים אלו</w:t>
      </w:r>
      <w:r w:rsidR="00E851A6">
        <w:rPr>
          <w:rFonts w:hint="cs"/>
          <w:rtl/>
        </w:rPr>
        <w:t xml:space="preserve"> ולא אוסיף</w:t>
      </w:r>
      <w:r w:rsidR="00A168A1">
        <w:rPr>
          <w:rFonts w:hint="cs"/>
          <w:rtl/>
        </w:rPr>
        <w:t>.</w:t>
      </w:r>
    </w:p>
    <w:p w:rsidR="000E0515" w:rsidRPr="00F934AF" w:rsidRDefault="000E0515" w:rsidP="000E0515">
      <w:pPr>
        <w:pStyle w:val="ad"/>
        <w:rPr>
          <w:rFonts w:ascii="Arial" w:hAnsi="Arial"/>
          <w:noProof w:val="0"/>
          <w:sz w:val="16"/>
          <w:szCs w:val="16"/>
          <w:rtl/>
        </w:rPr>
      </w:pPr>
    </w:p>
    <w:p w:rsidR="00FE73FB" w:rsidRDefault="000E0515" w:rsidP="00306589">
      <w:pPr>
        <w:pStyle w:val="ad"/>
        <w:numPr>
          <w:ilvl w:val="0"/>
          <w:numId w:val="1"/>
        </w:numPr>
        <w:spacing w:line="360" w:lineRule="auto"/>
        <w:ind w:left="425"/>
        <w:jc w:val="both"/>
        <w:rPr>
          <w:rFonts w:ascii="Arial" w:hAnsi="Arial"/>
          <w:noProof w:val="0"/>
        </w:rPr>
      </w:pPr>
      <w:r>
        <w:rPr>
          <w:rFonts w:ascii="Arial" w:hAnsi="Arial" w:hint="cs"/>
          <w:noProof w:val="0"/>
          <w:rtl/>
        </w:rPr>
        <w:t xml:space="preserve">בשים לב לכל האמור לעיל, מצאתי לקבל את המלצת התסקיר </w:t>
      </w:r>
      <w:proofErr w:type="spellStart"/>
      <w:r>
        <w:rPr>
          <w:rFonts w:ascii="Arial" w:hAnsi="Arial" w:hint="cs"/>
          <w:noProof w:val="0"/>
          <w:rtl/>
        </w:rPr>
        <w:t>ככזו</w:t>
      </w:r>
      <w:proofErr w:type="spellEnd"/>
      <w:r>
        <w:rPr>
          <w:rFonts w:ascii="Arial" w:hAnsi="Arial" w:hint="cs"/>
          <w:noProof w:val="0"/>
          <w:rtl/>
        </w:rPr>
        <w:t xml:space="preserve"> העולה בקנה אחד עם טובתה של הילדה. אינני מקל ראש בטענותיו של האב וברצונו כי ביתו תלך בדרכו התורנית, ויחד עם זאת, הילדה חיה וגדלה בסביבה שאיננה כזו ולכן אמינה עלי אמירה שבתסקיר כי אם וככל שהילדה תתחנך בזרם חינוך שזר לאורחות חייה: </w:t>
      </w:r>
      <w:r w:rsidR="00FE73FB" w:rsidRPr="00FE73FB">
        <w:rPr>
          <w:rFonts w:ascii="Arial" w:hAnsi="Arial" w:hint="cs"/>
          <w:b/>
          <w:bCs/>
          <w:noProof w:val="0"/>
          <w:rtl/>
        </w:rPr>
        <w:t>"</w:t>
      </w:r>
      <w:r w:rsidR="00306589">
        <w:rPr>
          <w:rFonts w:ascii="Arial" w:hAnsi="Arial" w:hint="cs"/>
          <w:b/>
          <w:bCs/>
          <w:noProof w:val="0"/>
          <w:rtl/>
        </w:rPr>
        <w:t>[הבת]</w:t>
      </w:r>
      <w:r w:rsidR="00FE73FB" w:rsidRPr="00FE73FB">
        <w:rPr>
          <w:rFonts w:ascii="Arial" w:hAnsi="Arial" w:hint="cs"/>
          <w:b/>
          <w:bCs/>
          <w:noProof w:val="0"/>
          <w:rtl/>
        </w:rPr>
        <w:t xml:space="preserve"> תיאלץ לחיות בהסתרה ובשקר במסגרת, ולמעשה </w:t>
      </w:r>
      <w:r w:rsidR="00FE73FB" w:rsidRPr="00FE73FB">
        <w:rPr>
          <w:rFonts w:ascii="Arial" w:hAnsi="Arial" w:hint="cs"/>
          <w:b/>
          <w:bCs/>
          <w:noProof w:val="0"/>
          <w:u w:val="double"/>
          <w:rtl/>
        </w:rPr>
        <w:t>מדובר בחינוך לשקר ולהסתרה</w:t>
      </w:r>
      <w:r w:rsidR="00FE73FB" w:rsidRPr="00FE73FB">
        <w:rPr>
          <w:rFonts w:ascii="Arial" w:hAnsi="Arial" w:hint="cs"/>
          <w:b/>
          <w:bCs/>
          <w:noProof w:val="0"/>
          <w:rtl/>
        </w:rPr>
        <w:t xml:space="preserve">... </w:t>
      </w:r>
      <w:r w:rsidR="00306589">
        <w:rPr>
          <w:rFonts w:ascii="Arial" w:hAnsi="Arial" w:hint="cs"/>
          <w:b/>
          <w:bCs/>
          <w:noProof w:val="0"/>
          <w:u w:val="double"/>
          <w:rtl/>
        </w:rPr>
        <w:t xml:space="preserve">[הבת] </w:t>
      </w:r>
      <w:r w:rsidR="00FE73FB" w:rsidRPr="00FE73FB">
        <w:rPr>
          <w:rFonts w:ascii="Arial" w:hAnsi="Arial" w:hint="cs"/>
          <w:b/>
          <w:bCs/>
          <w:noProof w:val="0"/>
          <w:u w:val="double"/>
          <w:rtl/>
        </w:rPr>
        <w:t>תקשה ביותר ביצירת קשרים חברתיים</w:t>
      </w:r>
      <w:r w:rsidR="00FE73FB">
        <w:rPr>
          <w:rFonts w:ascii="Arial" w:hAnsi="Arial" w:hint="cs"/>
          <w:b/>
          <w:bCs/>
          <w:noProof w:val="0"/>
          <w:rtl/>
        </w:rPr>
        <w:t xml:space="preserve">" </w:t>
      </w:r>
      <w:r w:rsidR="00FE73FB" w:rsidRPr="00306589">
        <w:rPr>
          <w:rFonts w:ascii="Arial" w:hAnsi="Arial" w:hint="cs"/>
          <w:noProof w:val="0"/>
          <w:rtl/>
        </w:rPr>
        <w:t xml:space="preserve">(ר' </w:t>
      </w:r>
      <w:r w:rsidR="00306589" w:rsidRPr="00306589">
        <w:rPr>
          <w:rFonts w:ascii="Arial" w:hAnsi="Arial" w:hint="cs"/>
          <w:noProof w:val="0"/>
          <w:rtl/>
        </w:rPr>
        <w:t>לעיל)</w:t>
      </w:r>
      <w:r w:rsidR="00FE73FB" w:rsidRPr="00306589">
        <w:rPr>
          <w:rFonts w:ascii="Arial" w:hAnsi="Arial" w:hint="cs"/>
          <w:noProof w:val="0"/>
          <w:rtl/>
        </w:rPr>
        <w:t>.</w:t>
      </w:r>
      <w:r w:rsidR="00FE73FB">
        <w:rPr>
          <w:rFonts w:ascii="Arial" w:hAnsi="Arial" w:hint="cs"/>
          <w:b/>
          <w:bCs/>
          <w:noProof w:val="0"/>
          <w:rtl/>
        </w:rPr>
        <w:t xml:space="preserve"> </w:t>
      </w:r>
      <w:r w:rsidR="00FE73FB" w:rsidRPr="00FE73FB">
        <w:rPr>
          <w:rFonts w:ascii="Arial" w:hAnsi="Arial" w:hint="cs"/>
          <w:noProof w:val="0"/>
          <w:rtl/>
        </w:rPr>
        <w:t xml:space="preserve">עוד ובנוסף, אני שותף למסקנה העולה מהתסקיר כי </w:t>
      </w:r>
      <w:r w:rsidR="00FE73FB">
        <w:rPr>
          <w:rFonts w:ascii="Arial" w:hAnsi="Arial" w:hint="cs"/>
          <w:noProof w:val="0"/>
          <w:rtl/>
        </w:rPr>
        <w:t>ככל ש</w:t>
      </w:r>
      <w:r w:rsidR="00306589">
        <w:rPr>
          <w:rFonts w:ascii="Arial" w:hAnsi="Arial" w:hint="cs"/>
          <w:noProof w:val="0"/>
          <w:rtl/>
        </w:rPr>
        <w:t>הבת</w:t>
      </w:r>
      <w:r w:rsidR="00FE73FB">
        <w:rPr>
          <w:rFonts w:ascii="Arial" w:hAnsi="Arial" w:hint="cs"/>
          <w:noProof w:val="0"/>
          <w:rtl/>
        </w:rPr>
        <w:t xml:space="preserve"> תירשם לבית ספר חרדי, </w:t>
      </w:r>
      <w:r w:rsidR="00FE73FB">
        <w:rPr>
          <w:rFonts w:ascii="Arial" w:hAnsi="Arial" w:hint="cs"/>
          <w:b/>
          <w:bCs/>
          <w:noProof w:val="0"/>
          <w:rtl/>
        </w:rPr>
        <w:t>"</w:t>
      </w:r>
      <w:r w:rsidR="00306589">
        <w:rPr>
          <w:rFonts w:ascii="Arial" w:hAnsi="Arial" w:hint="cs"/>
          <w:b/>
          <w:bCs/>
          <w:noProof w:val="0"/>
          <w:rtl/>
        </w:rPr>
        <w:t>[</w:t>
      </w:r>
      <w:r w:rsidR="00FE73FB">
        <w:rPr>
          <w:rFonts w:ascii="Arial" w:hAnsi="Arial" w:hint="cs"/>
          <w:b/>
          <w:bCs/>
          <w:noProof w:val="0"/>
          <w:rtl/>
        </w:rPr>
        <w:t>היא</w:t>
      </w:r>
      <w:r w:rsidR="00306589">
        <w:rPr>
          <w:rFonts w:ascii="Arial" w:hAnsi="Arial" w:hint="cs"/>
          <w:b/>
          <w:bCs/>
          <w:noProof w:val="0"/>
          <w:rtl/>
        </w:rPr>
        <w:t>]</w:t>
      </w:r>
      <w:r w:rsidR="00FE73FB" w:rsidRPr="00FE73FB">
        <w:rPr>
          <w:rFonts w:ascii="Arial" w:hAnsi="Arial" w:hint="cs"/>
          <w:b/>
          <w:bCs/>
          <w:noProof w:val="0"/>
          <w:rtl/>
        </w:rPr>
        <w:t xml:space="preserve"> תיאלץ להחליף ולשנות זהויות מידי יום ובמהלך היום, </w:t>
      </w:r>
      <w:r w:rsidR="00FE73FB" w:rsidRPr="00FE73FB">
        <w:rPr>
          <w:rFonts w:ascii="Arial" w:hAnsi="Arial" w:hint="cs"/>
          <w:b/>
          <w:bCs/>
          <w:noProof w:val="0"/>
          <w:u w:val="double"/>
          <w:rtl/>
        </w:rPr>
        <w:t>סיטואציה מעיקה, מכבידה ומבלבלת</w:t>
      </w:r>
      <w:r w:rsidR="00FE73FB" w:rsidRPr="00FE73FB">
        <w:rPr>
          <w:rFonts w:ascii="Arial" w:hAnsi="Arial" w:hint="cs"/>
          <w:b/>
          <w:bCs/>
          <w:noProof w:val="0"/>
          <w:rtl/>
        </w:rPr>
        <w:t xml:space="preserve">... </w:t>
      </w:r>
      <w:r w:rsidR="00306589">
        <w:rPr>
          <w:rFonts w:ascii="Arial" w:hAnsi="Arial" w:hint="cs"/>
          <w:b/>
          <w:bCs/>
          <w:noProof w:val="0"/>
          <w:u w:val="double"/>
          <w:rtl/>
        </w:rPr>
        <w:t>[הבת]</w:t>
      </w:r>
      <w:r w:rsidR="00FE73FB" w:rsidRPr="00FE73FB">
        <w:rPr>
          <w:rFonts w:ascii="Arial" w:hAnsi="Arial" w:hint="cs"/>
          <w:b/>
          <w:bCs/>
          <w:noProof w:val="0"/>
          <w:u w:val="double"/>
          <w:rtl/>
        </w:rPr>
        <w:t xml:space="preserve"> עשויה לחוש שלא במקומה ולא שייכת</w:t>
      </w:r>
      <w:r w:rsidR="00FE73FB">
        <w:rPr>
          <w:rFonts w:ascii="Arial" w:hAnsi="Arial" w:hint="cs"/>
          <w:b/>
          <w:bCs/>
          <w:noProof w:val="0"/>
          <w:rtl/>
        </w:rPr>
        <w:t>"</w:t>
      </w:r>
      <w:r w:rsidR="00306589">
        <w:rPr>
          <w:rFonts w:ascii="Arial" w:hAnsi="Arial" w:hint="cs"/>
          <w:noProof w:val="0"/>
          <w:rtl/>
        </w:rPr>
        <w:t xml:space="preserve"> (ר' לעיל)</w:t>
      </w:r>
      <w:r w:rsidR="00FE73FB" w:rsidRPr="006F0F37">
        <w:rPr>
          <w:rFonts w:ascii="Arial" w:hAnsi="Arial" w:hint="cs"/>
          <w:noProof w:val="0"/>
          <w:rtl/>
        </w:rPr>
        <w:t>.</w:t>
      </w:r>
    </w:p>
    <w:p w:rsidR="00E851A6" w:rsidRPr="00E851A6" w:rsidRDefault="00E851A6" w:rsidP="00FE73FB">
      <w:pPr>
        <w:pStyle w:val="ad"/>
        <w:spacing w:line="360" w:lineRule="auto"/>
        <w:ind w:left="425"/>
        <w:jc w:val="both"/>
        <w:rPr>
          <w:rFonts w:ascii="Arial" w:hAnsi="Arial"/>
          <w:noProof w:val="0"/>
          <w:sz w:val="16"/>
          <w:szCs w:val="16"/>
          <w:rtl/>
        </w:rPr>
      </w:pPr>
    </w:p>
    <w:p w:rsidR="00F934AF" w:rsidRDefault="00FE73FB" w:rsidP="00306589">
      <w:pPr>
        <w:pStyle w:val="ad"/>
        <w:numPr>
          <w:ilvl w:val="0"/>
          <w:numId w:val="1"/>
        </w:numPr>
        <w:spacing w:line="360" w:lineRule="auto"/>
        <w:ind w:left="425"/>
        <w:jc w:val="both"/>
        <w:rPr>
          <w:rFonts w:ascii="Arial" w:hAnsi="Arial"/>
          <w:noProof w:val="0"/>
        </w:rPr>
      </w:pPr>
      <w:r>
        <w:rPr>
          <w:rFonts w:ascii="Arial" w:hAnsi="Arial" w:hint="cs"/>
          <w:noProof w:val="0"/>
          <w:rtl/>
        </w:rPr>
        <w:t>הן במהלך הדיון והן לאחריו (יוער כי האב נטל לעצמו רשות להגיש השלמת טיעון), שב האב ונ</w:t>
      </w:r>
      <w:r w:rsidR="00306589">
        <w:rPr>
          <w:rFonts w:ascii="Arial" w:hAnsi="Arial" w:hint="cs"/>
          <w:noProof w:val="0"/>
          <w:rtl/>
        </w:rPr>
        <w:t>י</w:t>
      </w:r>
      <w:r>
        <w:rPr>
          <w:rFonts w:ascii="Arial" w:hAnsi="Arial" w:hint="cs"/>
          <w:noProof w:val="0"/>
          <w:rtl/>
        </w:rPr>
        <w:t xml:space="preserve">סה להעלות על נס את חשיבותו של החינוך החרדי ולמעשה אף תקף את </w:t>
      </w:r>
      <w:proofErr w:type="spellStart"/>
      <w:r>
        <w:rPr>
          <w:rFonts w:ascii="Arial" w:hAnsi="Arial" w:hint="cs"/>
          <w:noProof w:val="0"/>
          <w:rtl/>
        </w:rPr>
        <w:t>העו"ס</w:t>
      </w:r>
      <w:proofErr w:type="spellEnd"/>
      <w:r>
        <w:rPr>
          <w:rFonts w:ascii="Arial" w:hAnsi="Arial" w:hint="cs"/>
          <w:noProof w:val="0"/>
          <w:rtl/>
        </w:rPr>
        <w:t xml:space="preserve"> בטענה כי הוא מתנכל לאורחות חייו של האב.</w:t>
      </w:r>
    </w:p>
    <w:p w:rsidR="00F934AF" w:rsidRPr="00F934AF" w:rsidRDefault="00F934AF" w:rsidP="00F934AF">
      <w:pPr>
        <w:pStyle w:val="ad"/>
        <w:rPr>
          <w:rFonts w:ascii="Arial" w:hAnsi="Arial"/>
          <w:noProof w:val="0"/>
          <w:rtl/>
        </w:rPr>
      </w:pPr>
    </w:p>
    <w:p w:rsidR="00F934AF" w:rsidRDefault="00F934AF" w:rsidP="00F934AF">
      <w:pPr>
        <w:pStyle w:val="ad"/>
        <w:numPr>
          <w:ilvl w:val="0"/>
          <w:numId w:val="1"/>
        </w:numPr>
        <w:spacing w:line="360" w:lineRule="auto"/>
        <w:ind w:left="425"/>
        <w:jc w:val="both"/>
        <w:rPr>
          <w:rFonts w:ascii="Arial" w:hAnsi="Arial"/>
          <w:noProof w:val="0"/>
        </w:rPr>
      </w:pPr>
      <w:r>
        <w:rPr>
          <w:rFonts w:ascii="Arial" w:hAnsi="Arial" w:hint="cs"/>
          <w:noProof w:val="0"/>
          <w:rtl/>
        </w:rPr>
        <w:lastRenderedPageBreak/>
        <w:t>בכל הכבוד, לא מצאתי תימוכין לטענתו זו של האב, מה גם ש</w:t>
      </w:r>
      <w:r w:rsidR="00FE73FB">
        <w:rPr>
          <w:rFonts w:ascii="Arial" w:hAnsi="Arial" w:hint="cs"/>
          <w:noProof w:val="0"/>
          <w:rtl/>
        </w:rPr>
        <w:t xml:space="preserve">בית המשפט לא אמור </w:t>
      </w:r>
      <w:r w:rsidR="00135697">
        <w:rPr>
          <w:rFonts w:ascii="Arial" w:hAnsi="Arial" w:hint="cs"/>
          <w:noProof w:val="0"/>
          <w:rtl/>
        </w:rPr>
        <w:t>לבחון את מידת אדיקותם ואמונותיהם של הצדדים שבפניו (ר' והשווה: בע"מ 5827</w:t>
      </w:r>
      <w:r w:rsidR="00EA692E">
        <w:rPr>
          <w:rFonts w:ascii="Arial" w:hAnsi="Arial" w:hint="cs"/>
          <w:noProof w:val="0"/>
          <w:rtl/>
        </w:rPr>
        <w:t xml:space="preserve">/19 </w:t>
      </w:r>
      <w:r w:rsidR="00EA692E" w:rsidRPr="0012759F">
        <w:rPr>
          <w:rFonts w:ascii="Arial" w:hAnsi="Arial" w:hint="cs"/>
          <w:b/>
          <w:bCs/>
          <w:noProof w:val="0"/>
          <w:rtl/>
        </w:rPr>
        <w:t>פלוני נ' פלונית</w:t>
      </w:r>
      <w:r w:rsidR="00EA692E">
        <w:rPr>
          <w:rFonts w:ascii="Arial" w:hAnsi="Arial" w:hint="cs"/>
          <w:noProof w:val="0"/>
          <w:rtl/>
        </w:rPr>
        <w:t xml:space="preserve">, </w:t>
      </w:r>
      <w:r w:rsidR="00E851A6">
        <w:rPr>
          <w:rFonts w:ascii="Arial" w:hAnsi="Arial" w:hint="cs"/>
          <w:noProof w:val="0"/>
          <w:rtl/>
        </w:rPr>
        <w:t>נ</w:t>
      </w:r>
      <w:r w:rsidR="00EA692E">
        <w:rPr>
          <w:rFonts w:ascii="Arial" w:hAnsi="Arial" w:hint="cs"/>
          <w:noProof w:val="0"/>
          <w:rtl/>
        </w:rPr>
        <w:t>בו</w:t>
      </w:r>
      <w:r w:rsidR="00E851A6">
        <w:rPr>
          <w:rFonts w:ascii="Arial" w:hAnsi="Arial" w:hint="cs"/>
          <w:noProof w:val="0"/>
          <w:rtl/>
        </w:rPr>
        <w:t>,</w:t>
      </w:r>
      <w:r w:rsidR="00EA692E">
        <w:rPr>
          <w:rFonts w:ascii="Arial" w:hAnsi="Arial" w:hint="cs"/>
          <w:noProof w:val="0"/>
          <w:rtl/>
        </w:rPr>
        <w:t xml:space="preserve"> </w:t>
      </w:r>
      <w:r w:rsidR="0012759F">
        <w:rPr>
          <w:rFonts w:ascii="Arial" w:hAnsi="Arial" w:hint="cs"/>
          <w:noProof w:val="0"/>
          <w:rtl/>
        </w:rPr>
        <w:t>16.8.2021</w:t>
      </w:r>
      <w:r w:rsidR="00135697">
        <w:rPr>
          <w:rFonts w:ascii="Arial" w:hAnsi="Arial" w:hint="cs"/>
          <w:noProof w:val="0"/>
          <w:rtl/>
        </w:rPr>
        <w:t xml:space="preserve">), אלא לבחון את הרלוונטיות של הטענות למקרה הנדון בפניו ובשים לב כי על בית המשפט לפסוק באשר לטובתה של הילדה הספציפית שבפניו. </w:t>
      </w:r>
      <w:r>
        <w:rPr>
          <w:rFonts w:ascii="Arial" w:hAnsi="Arial" w:hint="cs"/>
          <w:noProof w:val="0"/>
          <w:rtl/>
        </w:rPr>
        <w:t>למען הסר ספק, לחלוטין לא התרשמתי כי התסקיר מוטה כנגד אורחות חיו של האב, אלא הוא נתן ביטוי מפורט ומנומק לכך כי במקרה הנדון, טובתה של הילדה אינו הולם את רישומה לבית הספר אליו מכוון האב.</w:t>
      </w:r>
    </w:p>
    <w:p w:rsidR="00F934AF" w:rsidRPr="00F934AF" w:rsidRDefault="00F934AF" w:rsidP="00F934AF">
      <w:pPr>
        <w:pStyle w:val="ad"/>
        <w:rPr>
          <w:rFonts w:ascii="Arial" w:hAnsi="Arial"/>
          <w:noProof w:val="0"/>
          <w:sz w:val="16"/>
          <w:szCs w:val="16"/>
          <w:rtl/>
        </w:rPr>
      </w:pPr>
    </w:p>
    <w:p w:rsidR="00135697" w:rsidRDefault="00F934AF" w:rsidP="00F934AF">
      <w:pPr>
        <w:pStyle w:val="ad"/>
        <w:numPr>
          <w:ilvl w:val="0"/>
          <w:numId w:val="1"/>
        </w:numPr>
        <w:spacing w:line="360" w:lineRule="auto"/>
        <w:ind w:left="425"/>
        <w:jc w:val="both"/>
        <w:rPr>
          <w:rFonts w:ascii="Arial" w:hAnsi="Arial"/>
          <w:noProof w:val="0"/>
        </w:rPr>
      </w:pPr>
      <w:r>
        <w:rPr>
          <w:rFonts w:ascii="Arial" w:hAnsi="Arial" w:hint="cs"/>
          <w:noProof w:val="0"/>
          <w:rtl/>
        </w:rPr>
        <w:t xml:space="preserve">למותר לציין כי </w:t>
      </w:r>
      <w:r w:rsidR="00E851A6">
        <w:rPr>
          <w:rFonts w:ascii="Arial" w:hAnsi="Arial" w:hint="cs"/>
          <w:noProof w:val="0"/>
          <w:rtl/>
        </w:rPr>
        <w:t xml:space="preserve">במקרה מסוים יקבע </w:t>
      </w:r>
      <w:r w:rsidR="00135697">
        <w:rPr>
          <w:rFonts w:ascii="Arial" w:hAnsi="Arial" w:hint="cs"/>
          <w:noProof w:val="0"/>
          <w:rtl/>
        </w:rPr>
        <w:t xml:space="preserve">בית המשפט כי טובתו של ילד פלוני להתחנך בזרם חינוך א' ואילו </w:t>
      </w:r>
      <w:r w:rsidR="00E851A6">
        <w:rPr>
          <w:rFonts w:ascii="Arial" w:hAnsi="Arial" w:hint="cs"/>
          <w:noProof w:val="0"/>
          <w:rtl/>
        </w:rPr>
        <w:t xml:space="preserve">במקרה אחר, יקבע כי </w:t>
      </w:r>
      <w:r w:rsidR="00135697">
        <w:rPr>
          <w:rFonts w:ascii="Arial" w:hAnsi="Arial" w:hint="cs"/>
          <w:noProof w:val="0"/>
          <w:rtl/>
        </w:rPr>
        <w:t>טובתו של ילד אלמוני להתחנך בזרם חינוך ב', והכל בהתאם לנסיבותיו המיוחדות של המקרה שהובא בפניו, ומבלי להעדיף זרם כלשהו על פני זרם אחר, כאשר אין לאותה העדפה רלוונטיות לטובתו של הילד הספציפי.</w:t>
      </w:r>
    </w:p>
    <w:p w:rsidR="00E851A6" w:rsidRPr="00E851A6" w:rsidRDefault="00135697" w:rsidP="004C2A8B">
      <w:pPr>
        <w:pStyle w:val="ad"/>
        <w:spacing w:line="360" w:lineRule="auto"/>
        <w:ind w:left="425"/>
        <w:jc w:val="both"/>
        <w:rPr>
          <w:rFonts w:ascii="Arial" w:hAnsi="Arial"/>
          <w:noProof w:val="0"/>
          <w:sz w:val="16"/>
          <w:szCs w:val="16"/>
          <w:rtl/>
        </w:rPr>
      </w:pPr>
      <w:r>
        <w:rPr>
          <w:rFonts w:ascii="Arial" w:hAnsi="Arial" w:hint="cs"/>
          <w:noProof w:val="0"/>
          <w:rtl/>
        </w:rPr>
        <w:t xml:space="preserve"> </w:t>
      </w:r>
    </w:p>
    <w:p w:rsidR="00362A89" w:rsidRPr="00362A89" w:rsidRDefault="00E851A6" w:rsidP="00362A89">
      <w:pPr>
        <w:pStyle w:val="ad"/>
        <w:numPr>
          <w:ilvl w:val="0"/>
          <w:numId w:val="1"/>
        </w:numPr>
        <w:spacing w:line="360" w:lineRule="auto"/>
        <w:ind w:left="425"/>
        <w:jc w:val="both"/>
        <w:rPr>
          <w:b/>
          <w:bCs/>
        </w:rPr>
      </w:pPr>
      <w:r w:rsidRPr="00362A89">
        <w:rPr>
          <w:rFonts w:ascii="Arial" w:hAnsi="Arial" w:hint="cs"/>
          <w:noProof w:val="0"/>
          <w:rtl/>
        </w:rPr>
        <w:t>בטרם נעילה אתיי</w:t>
      </w:r>
      <w:r w:rsidR="00362A89">
        <w:rPr>
          <w:rFonts w:ascii="Arial" w:hAnsi="Arial" w:hint="cs"/>
          <w:noProof w:val="0"/>
          <w:rtl/>
        </w:rPr>
        <w:t>ח</w:t>
      </w:r>
      <w:r w:rsidRPr="00362A89">
        <w:rPr>
          <w:rFonts w:ascii="Arial" w:hAnsi="Arial" w:hint="cs"/>
          <w:noProof w:val="0"/>
          <w:rtl/>
        </w:rPr>
        <w:t xml:space="preserve">ס לטענת האב כי הוראות הסכם הגירושין מחייבות את אכיפתו ככתבו וכלשונו ובכלל זה, לקבוע כי הבת תתחנך בזרם החינוך עליו הסכימו הוריה. בכל הכבוד ועם כל ההבנה, מושכלות ראשונים כי קטינים אינם כבולים להסכם שעשו הוריהם וכל אימת שהסכם שנערך אינו הולם את טובתו של הקטין לעת הזו, אין </w:t>
      </w:r>
      <w:r w:rsidR="00362A89" w:rsidRPr="00362A89">
        <w:rPr>
          <w:rFonts w:ascii="Arial" w:hAnsi="Arial" w:hint="cs"/>
          <w:noProof w:val="0"/>
          <w:rtl/>
        </w:rPr>
        <w:t xml:space="preserve">להורות כך, כפי שנקבע </w:t>
      </w:r>
      <w:proofErr w:type="spellStart"/>
      <w:r w:rsidR="00362A89" w:rsidRPr="00362A89">
        <w:rPr>
          <w:rFonts w:ascii="Arial" w:hAnsi="Arial" w:hint="cs"/>
          <w:noProof w:val="0"/>
          <w:rtl/>
        </w:rPr>
        <w:t>בבג"צ</w:t>
      </w:r>
      <w:proofErr w:type="spellEnd"/>
      <w:r w:rsidR="00362A89" w:rsidRPr="00362A89">
        <w:rPr>
          <w:rFonts w:ascii="Arial" w:hAnsi="Arial" w:hint="cs"/>
          <w:noProof w:val="0"/>
          <w:rtl/>
        </w:rPr>
        <w:t xml:space="preserve"> 2898/03 </w:t>
      </w:r>
      <w:r w:rsidR="00362A89" w:rsidRPr="00362A89">
        <w:rPr>
          <w:rFonts w:ascii="Arial" w:hAnsi="Arial" w:hint="cs"/>
          <w:b/>
          <w:bCs/>
          <w:noProof w:val="0"/>
          <w:rtl/>
        </w:rPr>
        <w:t>פלונית נ' בית הדין הרבני הגדול</w:t>
      </w:r>
      <w:r w:rsidR="00362A89" w:rsidRPr="00362A89">
        <w:rPr>
          <w:rFonts w:ascii="Arial" w:hAnsi="Arial" w:hint="cs"/>
          <w:noProof w:val="0"/>
          <w:rtl/>
        </w:rPr>
        <w:t>, פ"ד נח(2) 550 (2004), לאמור: "</w:t>
      </w:r>
      <w:r w:rsidR="00362A89" w:rsidRPr="00362A89">
        <w:rPr>
          <w:b/>
          <w:bCs/>
          <w:rtl/>
        </w:rPr>
        <w:t>הלכה פסוקה היא כי ככלל, קטינים אינם כבולים לתוכן הסכמים שנערכו בעניינם במסגרת הליך גירושין בין ההורים</w:t>
      </w:r>
      <w:r w:rsidR="00362A89">
        <w:rPr>
          <w:rFonts w:hint="cs"/>
          <w:b/>
          <w:bCs/>
          <w:rtl/>
        </w:rPr>
        <w:t>...</w:t>
      </w:r>
      <w:r w:rsidR="00362A89" w:rsidRPr="00362A89">
        <w:rPr>
          <w:b/>
          <w:bCs/>
          <w:rtl/>
        </w:rPr>
        <w:t xml:space="preserve"> הטעם לכך נעוץ בחשש כי במסגרת מאבק הגירושין עיקר מעייניהם של ההורים נתון לסידור ענייניהם האישיים, והם עלולים – ולו מבלי דעת או בהיסח הדעת – שלא להקפיד במידה מספקת על הבטחת האינטרסים של ילדיהם ועל טובתם. מטעם זה נפסק כי הסכם גירושין בין הורים שאושר וקיבל תוקף של פסק</w:t>
      </w:r>
      <w:r w:rsidR="00362A89" w:rsidRPr="00362A89">
        <w:rPr>
          <w:b/>
          <w:bCs/>
          <w:position w:val="4"/>
          <w:rtl/>
        </w:rPr>
        <w:t>-</w:t>
      </w:r>
      <w:r w:rsidR="00362A89" w:rsidRPr="00362A89">
        <w:rPr>
          <w:b/>
          <w:bCs/>
          <w:rtl/>
        </w:rPr>
        <w:t xml:space="preserve">דין, יחייב את הקטינים רק כאשר ברמה הדיונית עניינם של הקטינים נבחן לגופו כעניין עצמאי ונפרד מיתר סוגיות הגירושין, וברמה המהותית שוכנעה הערכאה המוסמכת כי ההסכם בין ההורים משרת את טובת הקטין" </w:t>
      </w:r>
      <w:r w:rsidR="00362A89" w:rsidRPr="00362A89">
        <w:rPr>
          <w:rtl/>
        </w:rPr>
        <w:t>(שם, עמ' 561, 563).</w:t>
      </w:r>
    </w:p>
    <w:p w:rsidR="00362A89" w:rsidRPr="00362A89" w:rsidRDefault="00362A89" w:rsidP="00362A89">
      <w:pPr>
        <w:pStyle w:val="ad"/>
        <w:rPr>
          <w:b/>
          <w:bCs/>
          <w:sz w:val="16"/>
          <w:szCs w:val="16"/>
          <w:rtl/>
        </w:rPr>
      </w:pPr>
    </w:p>
    <w:p w:rsidR="00362A89" w:rsidRDefault="00F934AF" w:rsidP="00F934AF">
      <w:pPr>
        <w:pStyle w:val="ad"/>
        <w:numPr>
          <w:ilvl w:val="0"/>
          <w:numId w:val="1"/>
        </w:numPr>
        <w:spacing w:line="360" w:lineRule="auto"/>
        <w:ind w:left="425"/>
        <w:jc w:val="both"/>
      </w:pPr>
      <w:r>
        <w:rPr>
          <w:rFonts w:hint="cs"/>
          <w:rtl/>
        </w:rPr>
        <w:t xml:space="preserve">אציין כי </w:t>
      </w:r>
      <w:r w:rsidR="004C2A8B">
        <w:rPr>
          <w:rFonts w:hint="cs"/>
          <w:rtl/>
        </w:rPr>
        <w:t xml:space="preserve">עניין זה </w:t>
      </w:r>
      <w:r w:rsidR="00362A89" w:rsidRPr="004C2A8B">
        <w:rPr>
          <w:rFonts w:hint="cs"/>
          <w:rtl/>
        </w:rPr>
        <w:t>(</w:t>
      </w:r>
      <w:r w:rsidR="004C2A8B" w:rsidRPr="004C2A8B">
        <w:rPr>
          <w:rFonts w:hint="cs"/>
          <w:rtl/>
        </w:rPr>
        <w:t>זהות</w:t>
      </w:r>
      <w:r w:rsidR="00362A89" w:rsidRPr="004C2A8B">
        <w:rPr>
          <w:rFonts w:hint="cs"/>
          <w:rtl/>
        </w:rPr>
        <w:t xml:space="preserve"> מוסד החינוך)</w:t>
      </w:r>
      <w:r w:rsidR="004C2A8B">
        <w:rPr>
          <w:rFonts w:hint="cs"/>
          <w:rtl/>
        </w:rPr>
        <w:t xml:space="preserve"> מעולם לא היווה חלק מדיון אשר בחן את טובתה של הילדה, לא כל שכן כאשר במסגרת הליך זה, נבחנה טובתה של הילדה כיום (להבדיל מאז) וזו נמצאה כהולמת את עתירת האם כפי שעתירת האם נמצאה כהולמת את טובתה של הילדה.</w:t>
      </w:r>
    </w:p>
    <w:p w:rsidR="004C2A8B" w:rsidRPr="00F934AF" w:rsidRDefault="004C2A8B" w:rsidP="004C2A8B">
      <w:pPr>
        <w:pStyle w:val="ad"/>
        <w:rPr>
          <w:sz w:val="16"/>
          <w:szCs w:val="16"/>
          <w:rtl/>
        </w:rPr>
      </w:pPr>
    </w:p>
    <w:p w:rsidR="004C2A8B" w:rsidRDefault="004C2A8B" w:rsidP="006F0F37">
      <w:pPr>
        <w:pStyle w:val="ad"/>
        <w:numPr>
          <w:ilvl w:val="0"/>
          <w:numId w:val="1"/>
        </w:numPr>
        <w:spacing w:line="360" w:lineRule="auto"/>
        <w:ind w:left="425"/>
        <w:jc w:val="both"/>
      </w:pPr>
      <w:r>
        <w:rPr>
          <w:rFonts w:hint="cs"/>
          <w:rtl/>
        </w:rPr>
        <w:t>בשולי הדברים אציין כי חרף שהאב לא קיבל רשות להגיש השלמת טיעון, עיינתי בכל שכתב ולא היה בדברים כדי לשנות מהחלטתי זו.</w:t>
      </w:r>
      <w:r w:rsidR="00F934AF">
        <w:rPr>
          <w:rFonts w:hint="cs"/>
          <w:rtl/>
        </w:rPr>
        <w:t xml:space="preserve"> </w:t>
      </w:r>
      <w:r w:rsidR="006F0F37">
        <w:rPr>
          <w:rFonts w:hint="cs"/>
          <w:rtl/>
        </w:rPr>
        <w:t xml:space="preserve">לצערי, האב הוסיף </w:t>
      </w:r>
      <w:r w:rsidR="00F934AF">
        <w:rPr>
          <w:rFonts w:hint="cs"/>
          <w:rtl/>
        </w:rPr>
        <w:t>להוביל את הדיון למחוזות-לא-לו</w:t>
      </w:r>
      <w:r w:rsidR="006F0F37">
        <w:rPr>
          <w:rFonts w:hint="cs"/>
          <w:rtl/>
        </w:rPr>
        <w:t>.</w:t>
      </w:r>
    </w:p>
    <w:p w:rsidR="004C2A8B" w:rsidRPr="006F0F37" w:rsidRDefault="004C2A8B" w:rsidP="004C2A8B">
      <w:pPr>
        <w:spacing w:line="360" w:lineRule="auto"/>
        <w:jc w:val="both"/>
        <w:rPr>
          <w:sz w:val="16"/>
          <w:szCs w:val="16"/>
          <w:rtl/>
        </w:rPr>
      </w:pPr>
    </w:p>
    <w:p w:rsidR="004C2A8B" w:rsidRPr="004C2A8B" w:rsidRDefault="004C2A8B" w:rsidP="00306589">
      <w:pPr>
        <w:pStyle w:val="ad"/>
        <w:numPr>
          <w:ilvl w:val="0"/>
          <w:numId w:val="1"/>
        </w:numPr>
        <w:spacing w:line="360" w:lineRule="auto"/>
        <w:ind w:left="425"/>
        <w:jc w:val="both"/>
        <w:rPr>
          <w:rFonts w:ascii="Arial" w:hAnsi="Arial"/>
          <w:noProof w:val="0"/>
        </w:rPr>
      </w:pPr>
      <w:r w:rsidRPr="004C2A8B">
        <w:rPr>
          <w:rFonts w:ascii="Arial" w:hAnsi="Arial" w:hint="cs"/>
          <w:noProof w:val="0"/>
          <w:rtl/>
        </w:rPr>
        <w:t>אשר על כן ומכל המקובץ לעיל, נחה דעתי כי טובתה של הילדה ה</w:t>
      </w:r>
      <w:r w:rsidR="00306589">
        <w:rPr>
          <w:rFonts w:ascii="Arial" w:hAnsi="Arial" w:hint="cs"/>
          <w:noProof w:val="0"/>
          <w:rtl/>
        </w:rPr>
        <w:t>י</w:t>
      </w:r>
      <w:r w:rsidRPr="004C2A8B">
        <w:rPr>
          <w:rFonts w:ascii="Arial" w:hAnsi="Arial" w:hint="cs"/>
          <w:noProof w:val="0"/>
          <w:rtl/>
        </w:rPr>
        <w:t>א שתתחנך בבית הספר עליו הומלץ במסגרת התסקיר. אני סבור כי כל החלטה אחרת, עלולה חלילה לגרום לילדה לקונפליקטים קשים, לבלבול ולהתמודדות סיזיפית בשינוי זהויות, בדיוק כפי שנכתב בתסקיר ואינני סבור, בכל הכבוד, כי כתפיה הצרות והרכות של הבת מותאמות לשאת בעול כבד שכזה. למען הסר ספק, לא רק שלא מצאתי נסיבות כבדות משקל שיש בהן לסתור את המלצות התסקיר, אלא שלא מצאתי לשם כך נסיבות טובות בכלל.</w:t>
      </w:r>
    </w:p>
    <w:p w:rsidR="00290ECB" w:rsidRDefault="00290ECB" w:rsidP="00290ECB">
      <w:pPr>
        <w:pStyle w:val="ad"/>
        <w:numPr>
          <w:ilvl w:val="0"/>
          <w:numId w:val="1"/>
        </w:numPr>
        <w:spacing w:line="360" w:lineRule="auto"/>
        <w:ind w:left="425"/>
        <w:jc w:val="both"/>
        <w:rPr>
          <w:rFonts w:ascii="Arial" w:hAnsi="Arial"/>
          <w:noProof w:val="0"/>
        </w:rPr>
      </w:pPr>
      <w:r>
        <w:rPr>
          <w:rFonts w:ascii="Arial" w:hAnsi="Arial" w:hint="cs"/>
          <w:noProof w:val="0"/>
          <w:rtl/>
        </w:rPr>
        <w:lastRenderedPageBreak/>
        <w:t>בנסיבות העניין ועל מנת שלא ללבות את האש שבין ההורים, בחרתי שלא לעשות צו להוצאות.</w:t>
      </w:r>
    </w:p>
    <w:p w:rsidR="00290ECB" w:rsidRPr="006F0F37" w:rsidRDefault="00290ECB" w:rsidP="00290ECB">
      <w:pPr>
        <w:pStyle w:val="ad"/>
        <w:rPr>
          <w:rFonts w:ascii="Arial" w:hAnsi="Arial"/>
          <w:noProof w:val="0"/>
          <w:sz w:val="16"/>
          <w:szCs w:val="16"/>
          <w:rtl/>
        </w:rPr>
      </w:pPr>
    </w:p>
    <w:p w:rsidR="00290ECB" w:rsidRDefault="00290ECB" w:rsidP="00306589">
      <w:pPr>
        <w:pStyle w:val="ad"/>
        <w:numPr>
          <w:ilvl w:val="0"/>
          <w:numId w:val="1"/>
        </w:numPr>
        <w:spacing w:line="360" w:lineRule="auto"/>
        <w:ind w:left="425"/>
        <w:jc w:val="both"/>
        <w:rPr>
          <w:rFonts w:ascii="Arial" w:hAnsi="Arial"/>
          <w:noProof w:val="0"/>
        </w:rPr>
      </w:pPr>
      <w:r>
        <w:rPr>
          <w:rFonts w:ascii="Arial" w:hAnsi="Arial" w:hint="cs"/>
          <w:noProof w:val="0"/>
          <w:rtl/>
        </w:rPr>
        <w:t>אבקש לאחל ל</w:t>
      </w:r>
      <w:r w:rsidR="00306589">
        <w:rPr>
          <w:rFonts w:ascii="Arial" w:hAnsi="Arial" w:hint="cs"/>
          <w:noProof w:val="0"/>
          <w:rtl/>
        </w:rPr>
        <w:t>בת</w:t>
      </w:r>
      <w:r>
        <w:rPr>
          <w:rFonts w:ascii="Arial" w:hAnsi="Arial" w:hint="cs"/>
          <w:noProof w:val="0"/>
          <w:rtl/>
        </w:rPr>
        <w:t xml:space="preserve"> הצלחה רבה בלימודיה ומי ייתן ושני הוריה ירוו ממנה אך נחת.</w:t>
      </w:r>
    </w:p>
    <w:p w:rsidR="00290ECB" w:rsidRPr="00306589" w:rsidRDefault="00290ECB" w:rsidP="00290ECB">
      <w:pPr>
        <w:pStyle w:val="ad"/>
        <w:rPr>
          <w:rFonts w:ascii="Arial" w:hAnsi="Arial"/>
          <w:noProof w:val="0"/>
          <w:sz w:val="16"/>
          <w:szCs w:val="16"/>
          <w:rtl/>
        </w:rPr>
      </w:pPr>
    </w:p>
    <w:p w:rsidR="00290ECB" w:rsidRDefault="00290ECB" w:rsidP="00290ECB">
      <w:pPr>
        <w:pStyle w:val="ad"/>
        <w:numPr>
          <w:ilvl w:val="0"/>
          <w:numId w:val="1"/>
        </w:numPr>
        <w:spacing w:line="360" w:lineRule="auto"/>
        <w:ind w:left="425"/>
        <w:jc w:val="both"/>
        <w:rPr>
          <w:rFonts w:ascii="Arial" w:hAnsi="Arial"/>
          <w:noProof w:val="0"/>
        </w:rPr>
      </w:pPr>
      <w:r>
        <w:rPr>
          <w:rFonts w:ascii="Arial" w:hAnsi="Arial" w:hint="cs"/>
          <w:noProof w:val="0"/>
          <w:rtl/>
        </w:rPr>
        <w:t>פסק דין זה מותר בפרסום בהשמטת פרטים מזהים.</w:t>
      </w:r>
    </w:p>
    <w:p w:rsidR="00290ECB" w:rsidRPr="00290ECB" w:rsidRDefault="00290ECB" w:rsidP="00290ECB">
      <w:pPr>
        <w:pStyle w:val="ad"/>
        <w:rPr>
          <w:rFonts w:ascii="Arial" w:hAnsi="Arial"/>
          <w:noProof w:val="0"/>
          <w:rtl/>
        </w:rPr>
      </w:pPr>
    </w:p>
    <w:p w:rsidR="00B303BD" w:rsidRDefault="00290ECB" w:rsidP="00290ECB">
      <w:pPr>
        <w:pStyle w:val="ad"/>
        <w:numPr>
          <w:ilvl w:val="0"/>
          <w:numId w:val="1"/>
        </w:numPr>
        <w:spacing w:line="360" w:lineRule="auto"/>
        <w:ind w:left="425"/>
        <w:jc w:val="both"/>
        <w:rPr>
          <w:rFonts w:ascii="Arial" w:hAnsi="Arial"/>
          <w:noProof w:val="0"/>
          <w:rtl/>
        </w:rPr>
      </w:pPr>
      <w:r>
        <w:rPr>
          <w:rFonts w:ascii="Arial" w:hAnsi="Arial" w:hint="cs"/>
          <w:noProof w:val="0"/>
          <w:rtl/>
        </w:rPr>
        <w:t xml:space="preserve">התיקים ייסגרו. </w:t>
      </w:r>
    </w:p>
    <w:p w:rsidR="00B303BD" w:rsidRDefault="00B303BD" w:rsidP="00B303BD">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כ"ב תמוז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11 יולי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A11EA8">
      <w:pPr>
        <w:spacing w:line="360" w:lineRule="auto"/>
        <w:ind w:left="3600" w:firstLine="720"/>
        <w:jc w:val="both"/>
      </w:pPr>
      <w:sdt>
        <w:sdtPr>
          <w:rPr>
            <w:rtl/>
          </w:rPr>
          <w:alias w:val="MergeField"/>
          <w:tag w:val="1237"/>
          <w:id w:val="1633296507"/>
        </w:sdtPr>
        <w:sdtEndPr/>
        <w:sdtContent>
          <w:r w:rsidR="00575D43">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C6C" w:rsidRDefault="00FF5C6C">
      <w:r>
        <w:separator/>
      </w:r>
    </w:p>
  </w:endnote>
  <w:endnote w:type="continuationSeparator" w:id="0">
    <w:p w:rsidR="00FF5C6C" w:rsidRDefault="00FF5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A11EA8">
      <w:rPr>
        <w:rStyle w:val="ab"/>
        <w:rtl/>
      </w:rPr>
      <w:t>6</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A11EA8">
      <w:rPr>
        <w:rStyle w:val="ab"/>
        <w:rtl/>
      </w:rPr>
      <w:t>6</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C6C" w:rsidRDefault="00FF5C6C">
      <w:r>
        <w:separator/>
      </w:r>
    </w:p>
  </w:footnote>
  <w:footnote w:type="continuationSeparator" w:id="0">
    <w:p w:rsidR="00FF5C6C" w:rsidRDefault="00FF5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4C2A8B">
      <w:trPr>
        <w:trHeight w:hRule="exact" w:val="418"/>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rsidTr="004C2A8B">
      <w:trPr>
        <w:trHeight w:val="337"/>
        <w:jc w:val="center"/>
      </w:trPr>
      <w:tc>
        <w:tcPr>
          <w:tcW w:w="8505" w:type="dxa"/>
        </w:tcPr>
        <w:p w:rsidR="002914D6" w:rsidRPr="004C2A8B" w:rsidRDefault="00A11EA8" w:rsidP="00306589">
          <w:pPr>
            <w:rPr>
              <w:b/>
              <w:bCs/>
              <w:noProof w:val="0"/>
              <w:sz w:val="26"/>
              <w:szCs w:val="26"/>
              <w:rtl/>
            </w:rPr>
          </w:pPr>
          <w:sdt>
            <w:sdtPr>
              <w:rPr>
                <w:rtl/>
              </w:rPr>
              <w:alias w:val="1170"/>
              <w:tag w:val="1170"/>
              <w:id w:val="-984775694"/>
              <w:text w:multiLine="1"/>
            </w:sdtPr>
            <w:sdtEndPr/>
            <w:sdtContent>
              <w:proofErr w:type="spellStart"/>
              <w:r w:rsidR="00BD18F5">
                <w:rPr>
                  <w:b/>
                  <w:bCs/>
                  <w:noProof w:val="0"/>
                  <w:sz w:val="26"/>
                  <w:szCs w:val="26"/>
                  <w:rtl/>
                </w:rPr>
                <w:t>תלה"מ</w:t>
              </w:r>
              <w:proofErr w:type="spellEnd"/>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17018-04-23</w:t>
              </w:r>
            </w:sdtContent>
          </w:sdt>
          <w:r w:rsidR="00011212">
            <w:rPr>
              <w:b/>
              <w:bCs/>
              <w:noProof w:val="0"/>
              <w:sz w:val="26"/>
              <w:szCs w:val="26"/>
              <w:rtl/>
            </w:rPr>
            <w:t xml:space="preserve"> </w:t>
          </w:r>
          <w:sdt>
            <w:sdtPr>
              <w:rPr>
                <w:rtl/>
              </w:rPr>
              <w:alias w:val="1172"/>
              <w:tag w:val="1172"/>
              <w:id w:val="-673653942"/>
              <w:text w:multiLine="1"/>
            </w:sdtPr>
            <w:sdtEndPr/>
            <w:sdtContent>
              <w:r w:rsidR="00306589">
                <w:rPr>
                  <w:rFonts w:hint="cs"/>
                  <w:b/>
                  <w:bCs/>
                  <w:noProof w:val="0"/>
                  <w:sz w:val="26"/>
                  <w:szCs w:val="26"/>
                  <w:rtl/>
                </w:rPr>
                <w:t xml:space="preserve">פלונית </w:t>
              </w:r>
              <w:r w:rsidR="00BD18F5">
                <w:rPr>
                  <w:b/>
                  <w:bCs/>
                  <w:noProof w:val="0"/>
                  <w:sz w:val="26"/>
                  <w:szCs w:val="26"/>
                  <w:rtl/>
                </w:rPr>
                <w:t xml:space="preserve">נ' </w:t>
              </w:r>
              <w:r w:rsidR="00306589">
                <w:rPr>
                  <w:rFonts w:hint="cs"/>
                  <w:b/>
                  <w:bCs/>
                  <w:noProof w:val="0"/>
                  <w:sz w:val="26"/>
                  <w:szCs w:val="26"/>
                  <w:rtl/>
                </w:rPr>
                <w:t>אלמוני</w:t>
              </w:r>
            </w:sdtContent>
          </w:sdt>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193D44"/>
    <w:multiLevelType w:val="hybridMultilevel"/>
    <w:tmpl w:val="D68EB152"/>
    <w:lvl w:ilvl="0" w:tplc="9F30A3FE">
      <w:start w:val="1"/>
      <w:numFmt w:val="hebrew1"/>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1" w15:restartNumberingAfterBreak="0">
    <w:nsid w:val="40831DD3"/>
    <w:multiLevelType w:val="hybridMultilevel"/>
    <w:tmpl w:val="B106CEBA"/>
    <w:lvl w:ilvl="0" w:tplc="DC4CE228">
      <w:start w:val="1"/>
      <w:numFmt w:val="hebrew1"/>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6A5B02F6"/>
    <w:multiLevelType w:val="hybridMultilevel"/>
    <w:tmpl w:val="553C3DEC"/>
    <w:lvl w:ilvl="0" w:tplc="F20E965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E0515"/>
    <w:rsid w:val="0012759F"/>
    <w:rsid w:val="00135697"/>
    <w:rsid w:val="00265648"/>
    <w:rsid w:val="00290ECB"/>
    <w:rsid w:val="002914D6"/>
    <w:rsid w:val="002D4CF9"/>
    <w:rsid w:val="002F5307"/>
    <w:rsid w:val="00306589"/>
    <w:rsid w:val="00362A89"/>
    <w:rsid w:val="004C2A8B"/>
    <w:rsid w:val="00575D43"/>
    <w:rsid w:val="00666802"/>
    <w:rsid w:val="006C4051"/>
    <w:rsid w:val="006F0F37"/>
    <w:rsid w:val="00726468"/>
    <w:rsid w:val="00734F19"/>
    <w:rsid w:val="007C1077"/>
    <w:rsid w:val="007C6BD7"/>
    <w:rsid w:val="00822AA5"/>
    <w:rsid w:val="00862B77"/>
    <w:rsid w:val="0091072C"/>
    <w:rsid w:val="009108D7"/>
    <w:rsid w:val="009C36FA"/>
    <w:rsid w:val="009F0517"/>
    <w:rsid w:val="00A11EA8"/>
    <w:rsid w:val="00A16203"/>
    <w:rsid w:val="00A168A1"/>
    <w:rsid w:val="00A213D6"/>
    <w:rsid w:val="00AD3D5E"/>
    <w:rsid w:val="00B303BD"/>
    <w:rsid w:val="00BD18F5"/>
    <w:rsid w:val="00BD5B6B"/>
    <w:rsid w:val="00C2154E"/>
    <w:rsid w:val="00C40239"/>
    <w:rsid w:val="00C931BD"/>
    <w:rsid w:val="00CB246D"/>
    <w:rsid w:val="00D358FE"/>
    <w:rsid w:val="00D54B3A"/>
    <w:rsid w:val="00E7275D"/>
    <w:rsid w:val="00E851A6"/>
    <w:rsid w:val="00E9298F"/>
    <w:rsid w:val="00EA692E"/>
    <w:rsid w:val="00F50E07"/>
    <w:rsid w:val="00F706EB"/>
    <w:rsid w:val="00F934AF"/>
    <w:rsid w:val="00FC3D4E"/>
    <w:rsid w:val="00FE1EC7"/>
    <w:rsid w:val="00FE73FB"/>
    <w:rsid w:val="00FF5C6C"/>
    <w:rsid w:val="00FF7CC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81DA3C8-6A25-4699-8145-7A2F7F07A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B303BD"/>
    <w:pPr>
      <w:ind w:left="720"/>
      <w:contextualSpacing/>
    </w:pPr>
  </w:style>
  <w:style w:type="character" w:customStyle="1" w:styleId="Ruller4">
    <w:name w:val="Ruller4 תו"/>
    <w:link w:val="Ruller40"/>
    <w:locked/>
    <w:rsid w:val="00362A89"/>
    <w:rPr>
      <w:rFonts w:ascii="Arial TUR" w:hAnsi="Arial TUR" w:cs="FrankRuehl"/>
      <w:spacing w:val="10"/>
      <w:sz w:val="22"/>
      <w:szCs w:val="28"/>
    </w:rPr>
  </w:style>
  <w:style w:type="paragraph" w:customStyle="1" w:styleId="Ruller40">
    <w:name w:val="Ruller4"/>
    <w:basedOn w:val="a"/>
    <w:link w:val="Ruller4"/>
    <w:rsid w:val="00362A89"/>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customStyle="1" w:styleId="Ruller5">
    <w:name w:val="Ruller5 תו"/>
    <w:link w:val="Ruller50"/>
    <w:locked/>
    <w:rsid w:val="00362A89"/>
    <w:rPr>
      <w:rFonts w:ascii="Arial TUR" w:hAnsi="Arial TUR" w:cs="FrankRuehl"/>
      <w:spacing w:val="10"/>
      <w:sz w:val="22"/>
      <w:szCs w:val="28"/>
      <w:lang w:eastAsia="he-IL"/>
    </w:rPr>
  </w:style>
  <w:style w:type="paragraph" w:customStyle="1" w:styleId="Ruller50">
    <w:name w:val="Ruller5"/>
    <w:basedOn w:val="a"/>
    <w:link w:val="Ruller5"/>
    <w:rsid w:val="00362A89"/>
    <w:pPr>
      <w:overflowPunct w:val="0"/>
      <w:autoSpaceDE w:val="0"/>
      <w:autoSpaceDN w:val="0"/>
      <w:adjustRightInd w:val="0"/>
      <w:ind w:left="1642" w:right="1282"/>
      <w:jc w:val="both"/>
    </w:pPr>
    <w:rPr>
      <w:rFonts w:ascii="Arial TUR" w:hAnsi="Arial TUR" w:cs="FrankRuehl"/>
      <w:noProof w:val="0"/>
      <w:spacing w:val="10"/>
      <w:sz w:val="22"/>
      <w:szCs w:val="28"/>
      <w:lang w:eastAsia="he-IL"/>
    </w:rPr>
  </w:style>
  <w:style w:type="character" w:styleId="Hyperlink">
    <w:name w:val="Hyperlink"/>
    <w:basedOn w:val="a0"/>
    <w:uiPriority w:val="99"/>
    <w:semiHidden/>
    <w:unhideWhenUsed/>
    <w:rsid w:val="00362A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010594">
      <w:bodyDiv w:val="1"/>
      <w:marLeft w:val="0"/>
      <w:marRight w:val="0"/>
      <w:marTop w:val="0"/>
      <w:marBottom w:val="0"/>
      <w:divBdr>
        <w:top w:val="none" w:sz="0" w:space="0" w:color="auto"/>
        <w:left w:val="none" w:sz="0" w:space="0" w:color="auto"/>
        <w:bottom w:val="none" w:sz="0" w:space="0" w:color="auto"/>
        <w:right w:val="none" w:sz="0" w:space="0" w:color="auto"/>
      </w:divBdr>
    </w:div>
    <w:div w:id="95676475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39635591">
      <w:bodyDiv w:val="1"/>
      <w:marLeft w:val="0"/>
      <w:marRight w:val="0"/>
      <w:marTop w:val="0"/>
      <w:marBottom w:val="0"/>
      <w:divBdr>
        <w:top w:val="none" w:sz="0" w:space="0" w:color="auto"/>
        <w:left w:val="none" w:sz="0" w:space="0" w:color="auto"/>
        <w:bottom w:val="none" w:sz="0" w:space="0" w:color="auto"/>
        <w:right w:val="none" w:sz="0" w:space="0" w:color="auto"/>
      </w:divBdr>
    </w:div>
    <w:div w:id="209546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1821</Words>
  <Characters>9110</Characters>
  <Application>Microsoft Office Word</Application>
  <DocSecurity>4</DocSecurity>
  <Lines>75</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2023-08-13T13:52:00Z</dcterms:created>
  <dcterms:modified xsi:type="dcterms:W3CDTF">2023-08-13T13:52:00Z</dcterms:modified>
</cp:coreProperties>
</file>